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ED" w:rsidRPr="00AB0CED" w:rsidRDefault="00AB0CED" w:rsidP="00AB0CED">
      <w:pPr>
        <w:jc w:val="center"/>
        <w:outlineLvl w:val="0"/>
        <w:rPr>
          <w:rFonts w:ascii="標楷體" w:eastAsia="標楷體" w:hAnsi="標楷體" w:cs="Times New Roman"/>
          <w:b/>
          <w:sz w:val="32"/>
          <w:szCs w:val="32"/>
        </w:rPr>
      </w:pPr>
      <w:r w:rsidRPr="00AB0CED">
        <w:rPr>
          <w:rFonts w:ascii="標楷體" w:eastAsia="標楷體" w:hAnsi="標楷體" w:cs="Times New Roman" w:hint="eastAsia"/>
          <w:b/>
          <w:sz w:val="32"/>
          <w:szCs w:val="32"/>
        </w:rPr>
        <w:t>私立育民工業家事職業學校1</w:t>
      </w:r>
      <w:r w:rsidR="00465AC1">
        <w:rPr>
          <w:rFonts w:ascii="標楷體" w:eastAsia="標楷體" w:hAnsi="標楷體" w:cs="Times New Roman" w:hint="eastAsia"/>
          <w:b/>
          <w:sz w:val="32"/>
          <w:szCs w:val="32"/>
        </w:rPr>
        <w:t>10</w:t>
      </w:r>
      <w:r w:rsidRPr="00AB0CED">
        <w:rPr>
          <w:rFonts w:ascii="標楷體" w:eastAsia="標楷體" w:hAnsi="標楷體" w:cs="Times New Roman" w:hint="eastAsia"/>
          <w:b/>
          <w:sz w:val="32"/>
          <w:szCs w:val="32"/>
        </w:rPr>
        <w:t>學年度</w:t>
      </w:r>
      <w:r>
        <w:rPr>
          <w:rFonts w:ascii="標楷體" w:eastAsia="標楷體" w:hAnsi="標楷體" w:cs="Times New Roman" w:hint="eastAsia"/>
          <w:b/>
          <w:sz w:val="32"/>
          <w:szCs w:val="32"/>
        </w:rPr>
        <w:t>特殊教育工作</w:t>
      </w:r>
      <w:r w:rsidRPr="00AB0CED">
        <w:rPr>
          <w:rFonts w:ascii="標楷體" w:eastAsia="標楷體" w:hAnsi="標楷體" w:cs="Times New Roman" w:hint="eastAsia"/>
          <w:b/>
          <w:sz w:val="32"/>
          <w:szCs w:val="32"/>
        </w:rPr>
        <w:t>計畫</w:t>
      </w:r>
    </w:p>
    <w:p w:rsidR="00AB0CED" w:rsidRPr="00AB0CED" w:rsidRDefault="00AB0CED" w:rsidP="00AB0CED">
      <w:pPr>
        <w:wordWrap w:val="0"/>
        <w:jc w:val="right"/>
        <w:outlineLvl w:val="0"/>
        <w:rPr>
          <w:rFonts w:ascii="標楷體" w:eastAsia="標楷體" w:hAnsi="標楷體" w:cs="Times New Roman"/>
          <w:sz w:val="20"/>
          <w:szCs w:val="24"/>
        </w:rPr>
      </w:pPr>
      <w:r w:rsidRPr="00AB0CED">
        <w:rPr>
          <w:rFonts w:ascii="標楷體" w:eastAsia="標楷體" w:hAnsi="標楷體" w:cs="Times New Roman" w:hint="eastAsia"/>
          <w:sz w:val="20"/>
          <w:szCs w:val="24"/>
        </w:rPr>
        <w:t>1</w:t>
      </w:r>
      <w:r w:rsidR="00465AC1">
        <w:rPr>
          <w:rFonts w:ascii="標楷體" w:eastAsia="標楷體" w:hAnsi="標楷體" w:cs="Times New Roman" w:hint="eastAsia"/>
          <w:sz w:val="20"/>
          <w:szCs w:val="24"/>
        </w:rPr>
        <w:t>10</w:t>
      </w:r>
      <w:r w:rsidRPr="00AB0CED">
        <w:rPr>
          <w:rFonts w:ascii="標楷體" w:eastAsia="標楷體" w:hAnsi="標楷體" w:cs="Times New Roman" w:hint="eastAsia"/>
          <w:sz w:val="20"/>
          <w:szCs w:val="24"/>
        </w:rPr>
        <w:t>.08.</w:t>
      </w:r>
      <w:r w:rsidRPr="00AB0CED">
        <w:rPr>
          <w:rFonts w:ascii="標楷體" w:eastAsia="標楷體" w:hAnsi="標楷體" w:cs="Times New Roman"/>
          <w:sz w:val="20"/>
          <w:szCs w:val="24"/>
        </w:rPr>
        <w:t>2</w:t>
      </w:r>
      <w:r w:rsidR="00465AC1">
        <w:rPr>
          <w:rFonts w:ascii="標楷體" w:eastAsia="標楷體" w:hAnsi="標楷體" w:cs="Times New Roman"/>
          <w:sz w:val="20"/>
          <w:szCs w:val="24"/>
        </w:rPr>
        <w:t>6</w:t>
      </w:r>
      <w:r w:rsidRPr="00AB0CED">
        <w:rPr>
          <w:rFonts w:ascii="標楷體" w:eastAsia="標楷體" w:hAnsi="標楷體" w:cs="Times New Roman" w:hint="eastAsia"/>
          <w:sz w:val="20"/>
          <w:szCs w:val="24"/>
        </w:rPr>
        <w:t>特殊教育推行委員會通過</w:t>
      </w:r>
    </w:p>
    <w:p w:rsidR="00B247B3" w:rsidRDefault="00AB0CED" w:rsidP="00AB0CED">
      <w:pPr>
        <w:ind w:left="1680" w:hangingChars="700" w:hanging="1680"/>
        <w:rPr>
          <w:rFonts w:ascii="標楷體" w:eastAsia="標楷體" w:hAnsi="標楷體" w:cs="Times New Roman"/>
          <w:szCs w:val="24"/>
        </w:rPr>
      </w:pPr>
      <w:r w:rsidRPr="00AB0CED">
        <w:rPr>
          <w:rFonts w:ascii="標楷體" w:eastAsia="標楷體" w:hAnsi="標楷體" w:cs="Times New Roman" w:hint="eastAsia"/>
          <w:szCs w:val="24"/>
        </w:rPr>
        <w:t>壹、計畫目的：依據教育部國民及學前教育署108年11月10日臺教國署原字第</w:t>
      </w:r>
    </w:p>
    <w:p w:rsidR="00AB0CED" w:rsidRPr="00AB0CED" w:rsidRDefault="00B247B3" w:rsidP="00AB0CED">
      <w:pPr>
        <w:ind w:left="1680" w:hangingChars="700" w:hanging="1680"/>
        <w:rPr>
          <w:rFonts w:ascii="標楷體" w:eastAsia="標楷體" w:hAnsi="標楷體" w:cs="Times New Roman"/>
          <w:szCs w:val="24"/>
        </w:rPr>
      </w:pPr>
      <w:r>
        <w:rPr>
          <w:rFonts w:ascii="標楷體" w:eastAsia="標楷體" w:hAnsi="標楷體" w:cs="Times New Roman" w:hint="eastAsia"/>
          <w:szCs w:val="24"/>
        </w:rPr>
        <w:t xml:space="preserve">             </w:t>
      </w:r>
      <w:r w:rsidR="00AB0CED" w:rsidRPr="00AB0CED">
        <w:rPr>
          <w:rFonts w:ascii="標楷體" w:eastAsia="標楷體" w:hAnsi="標楷體" w:cs="Times New Roman" w:hint="eastAsia"/>
          <w:szCs w:val="24"/>
        </w:rPr>
        <w:t>1080132922號書函辦理</w:t>
      </w:r>
    </w:p>
    <w:p w:rsidR="00B247B3" w:rsidRDefault="00AB0CED" w:rsidP="00AB0CED">
      <w:pPr>
        <w:ind w:left="1680" w:hangingChars="700" w:hanging="1680"/>
        <w:rPr>
          <w:rFonts w:ascii="標楷體" w:eastAsia="標楷體" w:hAnsi="標楷體" w:cs="Times New Roman"/>
          <w:szCs w:val="24"/>
        </w:rPr>
      </w:pPr>
      <w:r w:rsidRPr="00AB0CED">
        <w:rPr>
          <w:rFonts w:ascii="標楷體" w:eastAsia="標楷體" w:hAnsi="標楷體" w:cs="Times New Roman" w:hint="eastAsia"/>
          <w:szCs w:val="24"/>
        </w:rPr>
        <w:t>貳、辦理依據：提供身心障礙學生適性教育培養健全人格，以協助其順利完成學</w:t>
      </w:r>
    </w:p>
    <w:p w:rsidR="00AB0CED" w:rsidRPr="00AB0CED" w:rsidRDefault="00B247B3" w:rsidP="00AB0CED">
      <w:pPr>
        <w:ind w:left="1680" w:hangingChars="700" w:hanging="1680"/>
        <w:rPr>
          <w:rFonts w:ascii="標楷體" w:eastAsia="標楷體" w:hAnsi="標楷體" w:cs="Times New Roman"/>
          <w:szCs w:val="24"/>
        </w:rPr>
      </w:pPr>
      <w:r>
        <w:rPr>
          <w:rFonts w:ascii="標楷體" w:eastAsia="標楷體" w:hAnsi="標楷體" w:cs="Times New Roman" w:hint="eastAsia"/>
          <w:szCs w:val="24"/>
        </w:rPr>
        <w:t xml:space="preserve">             </w:t>
      </w:r>
      <w:r w:rsidR="00AB0CED" w:rsidRPr="00AB0CED">
        <w:rPr>
          <w:rFonts w:ascii="標楷體" w:eastAsia="標楷體" w:hAnsi="標楷體" w:cs="Times New Roman" w:hint="eastAsia"/>
          <w:szCs w:val="24"/>
        </w:rPr>
        <w:t>業，並促進其生活、學習、社會及職業等各方面的適應。</w:t>
      </w:r>
    </w:p>
    <w:p w:rsidR="00B247B3" w:rsidRDefault="00AB0CED" w:rsidP="00AB0CED">
      <w:pPr>
        <w:ind w:left="1680" w:hangingChars="700" w:hanging="1680"/>
        <w:outlineLvl w:val="0"/>
        <w:rPr>
          <w:rFonts w:ascii="標楷體" w:eastAsia="標楷體" w:hAnsi="標楷體" w:cs="Times New Roman"/>
          <w:szCs w:val="24"/>
        </w:rPr>
      </w:pPr>
      <w:r w:rsidRPr="00AB0CED">
        <w:rPr>
          <w:rFonts w:ascii="標楷體" w:eastAsia="標楷體" w:hAnsi="標楷體" w:cs="Times New Roman" w:hint="eastAsia"/>
          <w:szCs w:val="24"/>
        </w:rPr>
        <w:t>叁、輔導組職：成立特殊教育推行委員會，主任委員：校長</w:t>
      </w:r>
      <w:r>
        <w:rPr>
          <w:rFonts w:ascii="標楷體" w:eastAsia="標楷體" w:hAnsi="標楷體" w:cs="Times New Roman" w:hint="eastAsia"/>
          <w:szCs w:val="24"/>
        </w:rPr>
        <w:t>，</w:t>
      </w:r>
      <w:r w:rsidRPr="00AB0CED">
        <w:rPr>
          <w:rFonts w:ascii="標楷體" w:eastAsia="標楷體" w:hAnsi="標楷體" w:cs="Times New Roman" w:hint="eastAsia"/>
          <w:szCs w:val="24"/>
        </w:rPr>
        <w:t>委員：各處室主任、</w:t>
      </w:r>
    </w:p>
    <w:p w:rsidR="00AB0CED" w:rsidRPr="00AB0CED" w:rsidRDefault="00B247B3" w:rsidP="00AB0CED">
      <w:pPr>
        <w:ind w:left="1680" w:hangingChars="700" w:hanging="1680"/>
        <w:outlineLvl w:val="0"/>
        <w:rPr>
          <w:rFonts w:ascii="標楷體" w:eastAsia="標楷體" w:hAnsi="標楷體" w:cs="Times New Roman"/>
          <w:szCs w:val="24"/>
        </w:rPr>
      </w:pPr>
      <w:r>
        <w:rPr>
          <w:rFonts w:ascii="標楷體" w:eastAsia="標楷體" w:hAnsi="標楷體" w:cs="Times New Roman" w:hint="eastAsia"/>
          <w:szCs w:val="24"/>
        </w:rPr>
        <w:t xml:space="preserve">             </w:t>
      </w:r>
      <w:r w:rsidR="00AB0CED" w:rsidRPr="00AB0CED">
        <w:rPr>
          <w:rFonts w:ascii="標楷體" w:eastAsia="標楷體" w:hAnsi="標楷體" w:cs="Times New Roman" w:hint="eastAsia"/>
          <w:szCs w:val="24"/>
        </w:rPr>
        <w:t>相關班級導師代表及家長代表，並由輔導室負責規劃聯繫。</w:t>
      </w:r>
    </w:p>
    <w:p w:rsidR="00AB0CED" w:rsidRDefault="00AB0CED" w:rsidP="00AB0CED">
      <w:pPr>
        <w:widowControl/>
        <w:ind w:left="1680" w:hangingChars="700" w:hanging="1680"/>
        <w:rPr>
          <w:rFonts w:ascii="標楷體" w:eastAsia="標楷體" w:hAnsi="標楷體" w:cs="Arial Unicode MS"/>
          <w:color w:val="FFFFFF"/>
          <w:kern w:val="0"/>
          <w:szCs w:val="24"/>
        </w:rPr>
      </w:pPr>
      <w:r w:rsidRPr="00AB0CED">
        <w:rPr>
          <w:rFonts w:ascii="標楷體" w:eastAsia="標楷體" w:hAnsi="標楷體" w:cs="Arial Unicode MS" w:hint="eastAsia"/>
          <w:kern w:val="0"/>
          <w:szCs w:val="24"/>
        </w:rPr>
        <w:t>肆、輔導對象：就讀本校之身心障礙學生共計</w:t>
      </w:r>
      <w:r w:rsidR="00465AC1">
        <w:rPr>
          <w:rFonts w:ascii="標楷體" w:eastAsia="標楷體" w:hAnsi="標楷體" w:cs="Arial Unicode MS" w:hint="eastAsia"/>
          <w:kern w:val="0"/>
          <w:szCs w:val="24"/>
        </w:rPr>
        <w:t>1</w:t>
      </w:r>
      <w:r w:rsidR="0057490B">
        <w:rPr>
          <w:rFonts w:ascii="標楷體" w:eastAsia="標楷體" w:hAnsi="標楷體" w:cs="Arial Unicode MS" w:hint="eastAsia"/>
          <w:kern w:val="0"/>
          <w:szCs w:val="24"/>
        </w:rPr>
        <w:t>8</w:t>
      </w:r>
      <w:bookmarkStart w:id="0" w:name="_GoBack"/>
      <w:bookmarkEnd w:id="0"/>
      <w:r w:rsidR="000E774D">
        <w:rPr>
          <w:rFonts w:ascii="標楷體" w:eastAsia="標楷體" w:hAnsi="標楷體" w:cs="Arial Unicode MS" w:hint="eastAsia"/>
          <w:kern w:val="0"/>
          <w:szCs w:val="24"/>
        </w:rPr>
        <w:t>人</w:t>
      </w:r>
      <w:r w:rsidRPr="00AB0CED">
        <w:rPr>
          <w:rFonts w:ascii="標楷體" w:eastAsia="標楷體" w:hAnsi="標楷體" w:cs="Arial Unicode MS" w:hint="eastAsia"/>
          <w:kern w:val="0"/>
          <w:szCs w:val="24"/>
        </w:rPr>
        <w:t>。</w:t>
      </w:r>
      <w:r w:rsidRPr="00AB0CED">
        <w:rPr>
          <w:rFonts w:ascii="標楷體" w:eastAsia="標楷體" w:hAnsi="標楷體" w:cs="Arial Unicode MS" w:hint="eastAsia"/>
          <w:color w:val="FFFFFF"/>
          <w:kern w:val="0"/>
          <w:szCs w:val="24"/>
        </w:rPr>
        <w:t>：11人，其他障礙生：1</w:t>
      </w:r>
    </w:p>
    <w:p w:rsidR="00AB0CED" w:rsidRPr="00AB0CED" w:rsidRDefault="00AB0CED" w:rsidP="00AB0CED">
      <w:pPr>
        <w:widowControl/>
        <w:ind w:left="1680" w:hangingChars="700" w:hanging="1680"/>
        <w:rPr>
          <w:rFonts w:ascii="標楷體" w:eastAsia="標楷體" w:hAnsi="標楷體" w:cs="Arial Unicode MS"/>
          <w:color w:val="FFFFFF"/>
          <w:kern w:val="0"/>
          <w:szCs w:val="24"/>
        </w:rPr>
      </w:pPr>
      <w:r w:rsidRPr="00AB0CED">
        <w:rPr>
          <w:rFonts w:ascii="標楷體" w:eastAsia="標楷體" w:hAnsi="標楷體" w:cs="Arial Unicode MS" w:hint="eastAsia"/>
          <w:kern w:val="0"/>
          <w:szCs w:val="24"/>
        </w:rPr>
        <w:t>伍、輔導方式：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260"/>
        <w:gridCol w:w="1393"/>
        <w:gridCol w:w="1393"/>
        <w:gridCol w:w="3154"/>
        <w:gridCol w:w="1980"/>
      </w:tblGrid>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hint="eastAsia"/>
                <w:szCs w:val="24"/>
              </w:rPr>
              <w:t>項次</w:t>
            </w:r>
          </w:p>
        </w:tc>
        <w:tc>
          <w:tcPr>
            <w:tcW w:w="1260" w:type="dxa"/>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hint="eastAsia"/>
                <w:szCs w:val="24"/>
              </w:rPr>
              <w:t>輔導項目</w:t>
            </w:r>
          </w:p>
        </w:tc>
        <w:tc>
          <w:tcPr>
            <w:tcW w:w="1393" w:type="dxa"/>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hint="eastAsia"/>
                <w:szCs w:val="24"/>
              </w:rPr>
              <w:t>辦理時間</w:t>
            </w:r>
          </w:p>
        </w:tc>
        <w:tc>
          <w:tcPr>
            <w:tcW w:w="1393" w:type="dxa"/>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hint="eastAsia"/>
                <w:szCs w:val="24"/>
              </w:rPr>
              <w:t>負責單位</w:t>
            </w:r>
          </w:p>
        </w:tc>
        <w:tc>
          <w:tcPr>
            <w:tcW w:w="3154" w:type="dxa"/>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hint="eastAsia"/>
                <w:szCs w:val="24"/>
              </w:rPr>
              <w:t>辦  理  說  明</w:t>
            </w:r>
          </w:p>
        </w:tc>
        <w:tc>
          <w:tcPr>
            <w:tcW w:w="1980" w:type="dxa"/>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hint="eastAsia"/>
                <w:szCs w:val="24"/>
              </w:rPr>
              <w:t>備  註</w:t>
            </w: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szCs w:val="24"/>
              </w:rPr>
              <w:t>1</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分發及公費申請</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開學前</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註冊組</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出納組</w:t>
            </w:r>
          </w:p>
        </w:tc>
        <w:tc>
          <w:tcPr>
            <w:tcW w:w="3154" w:type="dxa"/>
          </w:tcPr>
          <w:p w:rsidR="00AB0CED" w:rsidRPr="00AB0CED" w:rsidRDefault="00AB0CED" w:rsidP="00AB0CED">
            <w:pPr>
              <w:rPr>
                <w:rFonts w:ascii="標楷體" w:eastAsia="標楷體" w:hAnsi="標楷體" w:cs="Times New Roman"/>
                <w:sz w:val="16"/>
                <w:szCs w:val="24"/>
              </w:rPr>
            </w:pPr>
            <w:r w:rsidRPr="00AB0CED">
              <w:rPr>
                <w:rFonts w:ascii="標楷體" w:eastAsia="標楷體" w:hAnsi="標楷體" w:cs="Times New Roman" w:hint="eastAsia"/>
                <w:sz w:val="16"/>
                <w:szCs w:val="24"/>
              </w:rPr>
              <w:t>協助身心障礙學生學費減免、適性編班、相關獎學金申請、公費申請…等工作。</w:t>
            </w:r>
          </w:p>
        </w:tc>
        <w:tc>
          <w:tcPr>
            <w:tcW w:w="1980" w:type="dxa"/>
          </w:tcPr>
          <w:p w:rsidR="00AB0CED" w:rsidRPr="00AB0CED" w:rsidRDefault="00AB0CED" w:rsidP="00AB0CED">
            <w:pPr>
              <w:rPr>
                <w:rFonts w:ascii="標楷體" w:eastAsia="標楷體" w:hAnsi="標楷體" w:cs="Times New Roman"/>
                <w:sz w:val="20"/>
                <w:szCs w:val="24"/>
              </w:rPr>
            </w:pPr>
            <w:r w:rsidRPr="00AB0CED">
              <w:rPr>
                <w:rFonts w:ascii="標楷體" w:eastAsia="標楷體" w:hAnsi="標楷體" w:cs="Times New Roman" w:hint="eastAsia"/>
                <w:sz w:val="20"/>
                <w:szCs w:val="24"/>
              </w:rPr>
              <w:t>目前本校未設資源班</w:t>
            </w:r>
          </w:p>
          <w:p w:rsidR="00AB0CED" w:rsidRPr="00AB0CED" w:rsidRDefault="00AB0CED" w:rsidP="00AB0CED">
            <w:pPr>
              <w:rPr>
                <w:rFonts w:ascii="標楷體" w:eastAsia="標楷體" w:hAnsi="標楷體" w:cs="Times New Roman"/>
                <w:sz w:val="20"/>
                <w:szCs w:val="24"/>
              </w:rPr>
            </w:pP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szCs w:val="24"/>
              </w:rPr>
              <w:t>2</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始業座談會</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學期初</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輔導室</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學務處</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教務處</w:t>
            </w:r>
          </w:p>
        </w:tc>
        <w:tc>
          <w:tcPr>
            <w:tcW w:w="3154" w:type="dxa"/>
          </w:tcPr>
          <w:p w:rsidR="00AB0CED" w:rsidRPr="00AB0CED" w:rsidRDefault="00AB0CED" w:rsidP="00AB0CED">
            <w:pPr>
              <w:rPr>
                <w:rFonts w:ascii="標楷體" w:eastAsia="標楷體" w:hAnsi="標楷體" w:cs="Times New Roman"/>
                <w:sz w:val="16"/>
                <w:szCs w:val="24"/>
              </w:rPr>
            </w:pPr>
            <w:r w:rsidRPr="00AB0CED">
              <w:rPr>
                <w:rFonts w:ascii="標楷體" w:eastAsia="標楷體" w:hAnsi="標楷體" w:cs="Times New Roman" w:hint="eastAsia"/>
                <w:sz w:val="16"/>
                <w:szCs w:val="24"/>
              </w:rPr>
              <w:t>藉座談會或小團體座談方式時瞭解身心障礙學生面臨之就學問題，包括學習</w:t>
            </w:r>
            <w:r w:rsidRPr="00AB0CED">
              <w:rPr>
                <w:rFonts w:ascii="標楷體" w:eastAsia="標楷體" w:hAnsi="標楷體" w:cs="Times New Roman"/>
                <w:sz w:val="16"/>
                <w:szCs w:val="24"/>
              </w:rPr>
              <w:t>、</w:t>
            </w:r>
            <w:r w:rsidRPr="00AB0CED">
              <w:rPr>
                <w:rFonts w:ascii="標楷體" w:eastAsia="標楷體" w:hAnsi="標楷體" w:cs="Times New Roman" w:hint="eastAsia"/>
                <w:sz w:val="16"/>
                <w:szCs w:val="24"/>
              </w:rPr>
              <w:t>生活、實習…等，並實施生活輔導及學業輔導。</w:t>
            </w:r>
          </w:p>
        </w:tc>
        <w:tc>
          <w:tcPr>
            <w:tcW w:w="1980" w:type="dxa"/>
          </w:tcPr>
          <w:p w:rsidR="00AB0CED" w:rsidRPr="00AB0CED" w:rsidRDefault="00AB0CED" w:rsidP="00AB0CED">
            <w:pPr>
              <w:rPr>
                <w:rFonts w:ascii="標楷體" w:eastAsia="標楷體" w:hAnsi="標楷體" w:cs="Times New Roman"/>
                <w:sz w:val="20"/>
                <w:szCs w:val="24"/>
              </w:rPr>
            </w:pPr>
            <w:r w:rsidRPr="00AB0CED">
              <w:rPr>
                <w:rFonts w:ascii="標楷體" w:eastAsia="標楷體" w:hAnsi="標楷體" w:cs="Times New Roman" w:hint="eastAsia"/>
                <w:sz w:val="20"/>
                <w:szCs w:val="24"/>
              </w:rPr>
              <w:t>相關教師及行政人員</w:t>
            </w: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szCs w:val="24"/>
              </w:rPr>
              <w:t>3</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服務工讀生</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全學年</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導師</w:t>
            </w:r>
          </w:p>
        </w:tc>
        <w:tc>
          <w:tcPr>
            <w:tcW w:w="3154" w:type="dxa"/>
          </w:tcPr>
          <w:p w:rsidR="00AB0CED" w:rsidRPr="00AB0CED" w:rsidRDefault="00AB0CED" w:rsidP="00AB0CED">
            <w:pPr>
              <w:rPr>
                <w:rFonts w:ascii="標楷體" w:eastAsia="標楷體" w:hAnsi="標楷體" w:cs="Times New Roman"/>
                <w:sz w:val="16"/>
                <w:szCs w:val="24"/>
              </w:rPr>
            </w:pPr>
            <w:r w:rsidRPr="00AB0CED">
              <w:rPr>
                <w:rFonts w:ascii="標楷體" w:eastAsia="標楷體" w:hAnsi="標楷體" w:cs="Times New Roman" w:hint="eastAsia"/>
                <w:sz w:val="16"/>
                <w:szCs w:val="24"/>
              </w:rPr>
              <w:t>開學兩週內，為每位身心障礙學生遴選優秀工讀生，隨時就近協助其學習與生活問題。</w:t>
            </w:r>
          </w:p>
        </w:tc>
        <w:tc>
          <w:tcPr>
            <w:tcW w:w="1980" w:type="dxa"/>
          </w:tcPr>
          <w:p w:rsidR="00AB0CED" w:rsidRPr="00AB0CED" w:rsidRDefault="00AB0CED" w:rsidP="00AB0CED">
            <w:pPr>
              <w:rPr>
                <w:rFonts w:ascii="標楷體" w:eastAsia="標楷體" w:hAnsi="標楷體" w:cs="Times New Roman"/>
                <w:sz w:val="20"/>
                <w:szCs w:val="24"/>
              </w:rPr>
            </w:pPr>
            <w:r w:rsidRPr="00AB0CED">
              <w:rPr>
                <w:rFonts w:ascii="標楷體" w:eastAsia="標楷體" w:hAnsi="標楷體" w:cs="Times New Roman" w:hint="eastAsia"/>
                <w:sz w:val="20"/>
                <w:szCs w:val="24"/>
              </w:rPr>
              <w:t>服務優良者</w:t>
            </w:r>
          </w:p>
          <w:p w:rsidR="00AB0CED" w:rsidRPr="00AB0CED" w:rsidRDefault="00AB0CED" w:rsidP="00AB0CED">
            <w:pPr>
              <w:rPr>
                <w:rFonts w:ascii="標楷體" w:eastAsia="標楷體" w:hAnsi="標楷體" w:cs="Times New Roman"/>
                <w:sz w:val="20"/>
                <w:szCs w:val="24"/>
              </w:rPr>
            </w:pPr>
            <w:r w:rsidRPr="00AB0CED">
              <w:rPr>
                <w:rFonts w:ascii="標楷體" w:eastAsia="標楷體" w:hAnsi="標楷體" w:cs="Times New Roman" w:hint="eastAsia"/>
                <w:sz w:val="20"/>
                <w:szCs w:val="24"/>
              </w:rPr>
              <w:t>，期末給予獎勵</w:t>
            </w:r>
          </w:p>
          <w:p w:rsidR="00AB0CED" w:rsidRPr="00AB0CED" w:rsidRDefault="00AB0CED" w:rsidP="00AB0CED">
            <w:pPr>
              <w:rPr>
                <w:rFonts w:ascii="標楷體" w:eastAsia="標楷體" w:hAnsi="標楷體" w:cs="Times New Roman"/>
                <w:sz w:val="20"/>
                <w:szCs w:val="24"/>
              </w:rPr>
            </w:pPr>
            <w:r w:rsidRPr="00AB0CED">
              <w:rPr>
                <w:rFonts w:ascii="標楷體" w:eastAsia="標楷體" w:hAnsi="標楷體" w:cs="Times New Roman" w:hint="eastAsia"/>
                <w:sz w:val="20"/>
                <w:szCs w:val="24"/>
              </w:rPr>
              <w:t>或有補助計畫優先提供工讀機會</w:t>
            </w: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hint="eastAsia"/>
                <w:szCs w:val="24"/>
              </w:rPr>
              <w:t>4</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個別與團體輔導</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適時辦理</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輔導室</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學務處</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教務處</w:t>
            </w:r>
          </w:p>
        </w:tc>
        <w:tc>
          <w:tcPr>
            <w:tcW w:w="3154" w:type="dxa"/>
          </w:tcPr>
          <w:p w:rsidR="00AB0CED" w:rsidRPr="00AB0CED" w:rsidRDefault="00AB0CED" w:rsidP="00AB0CED">
            <w:pPr>
              <w:rPr>
                <w:rFonts w:ascii="標楷體" w:eastAsia="標楷體" w:hAnsi="標楷體" w:cs="Times New Roman"/>
                <w:sz w:val="16"/>
                <w:szCs w:val="24"/>
              </w:rPr>
            </w:pPr>
            <w:r w:rsidRPr="00AB0CED">
              <w:rPr>
                <w:rFonts w:ascii="標楷體" w:eastAsia="標楷體" w:hAnsi="標楷體" w:cs="Times New Roman" w:hint="eastAsia"/>
                <w:sz w:val="16"/>
                <w:szCs w:val="24"/>
              </w:rPr>
              <w:t>依學生個別差異、事實需要，以及問題類別採定時或不定時之個別或團體輔導方式，予以必要之協助。</w:t>
            </w:r>
          </w:p>
        </w:tc>
        <w:tc>
          <w:tcPr>
            <w:tcW w:w="1980" w:type="dxa"/>
          </w:tcPr>
          <w:p w:rsidR="00AB0CED" w:rsidRPr="00AB0CED" w:rsidRDefault="00AB0CED" w:rsidP="00AB0CED">
            <w:pPr>
              <w:rPr>
                <w:rFonts w:ascii="標楷體" w:eastAsia="標楷體" w:hAnsi="標楷體" w:cs="Times New Roman"/>
                <w:sz w:val="20"/>
                <w:szCs w:val="24"/>
              </w:rPr>
            </w:pPr>
            <w:r w:rsidRPr="00AB0CED">
              <w:rPr>
                <w:rFonts w:ascii="標楷體" w:eastAsia="標楷體" w:hAnsi="標楷體" w:cs="Times New Roman" w:hint="eastAsia"/>
                <w:sz w:val="20"/>
                <w:szCs w:val="24"/>
              </w:rPr>
              <w:t>聘請輔導、心理諮商人員或任課教師擔任。</w:t>
            </w: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hint="eastAsia"/>
                <w:szCs w:val="24"/>
              </w:rPr>
              <w:t>5</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研習營及參觀等活動</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全學年</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相關處室</w:t>
            </w:r>
          </w:p>
        </w:tc>
        <w:tc>
          <w:tcPr>
            <w:tcW w:w="3154" w:type="dxa"/>
          </w:tcPr>
          <w:p w:rsidR="00AB0CED" w:rsidRPr="00AB0CED" w:rsidRDefault="00AB0CED" w:rsidP="00AB0CED">
            <w:pPr>
              <w:rPr>
                <w:rFonts w:ascii="標楷體" w:eastAsia="標楷體" w:hAnsi="標楷體" w:cs="Times New Roman"/>
                <w:sz w:val="16"/>
                <w:szCs w:val="24"/>
              </w:rPr>
            </w:pPr>
            <w:r w:rsidRPr="00AB0CED">
              <w:rPr>
                <w:rFonts w:ascii="標楷體" w:eastAsia="標楷體" w:hAnsi="標楷體" w:cs="Times New Roman" w:hint="eastAsia"/>
                <w:sz w:val="16"/>
                <w:szCs w:val="24"/>
              </w:rPr>
              <w:t>安排參加校內外各類成長研習、技能實習等活動，以促進身心健全，擴展人際關係，學得一技之長。</w:t>
            </w:r>
          </w:p>
        </w:tc>
        <w:tc>
          <w:tcPr>
            <w:tcW w:w="1980" w:type="dxa"/>
          </w:tcPr>
          <w:p w:rsidR="00AB0CED" w:rsidRPr="00AB0CED" w:rsidRDefault="00AB0CED" w:rsidP="00AB0CED">
            <w:pPr>
              <w:rPr>
                <w:rFonts w:ascii="標楷體" w:eastAsia="標楷體" w:hAnsi="標楷體" w:cs="Times New Roman"/>
                <w:szCs w:val="24"/>
              </w:rPr>
            </w:pP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hint="eastAsia"/>
                <w:szCs w:val="24"/>
              </w:rPr>
              <w:t>6</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親師座談</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 xml:space="preserve">配合學務處辦理親師座談會 </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輔導室</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學務處</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導師</w:t>
            </w:r>
          </w:p>
        </w:tc>
        <w:tc>
          <w:tcPr>
            <w:tcW w:w="3154" w:type="dxa"/>
          </w:tcPr>
          <w:p w:rsidR="00AB0CED" w:rsidRPr="00AB0CED" w:rsidRDefault="00AB0CED" w:rsidP="00AB0CED">
            <w:pPr>
              <w:rPr>
                <w:rFonts w:ascii="標楷體" w:eastAsia="標楷體" w:hAnsi="標楷體" w:cs="Times New Roman"/>
                <w:sz w:val="16"/>
                <w:szCs w:val="24"/>
              </w:rPr>
            </w:pPr>
            <w:r w:rsidRPr="00AB0CED">
              <w:rPr>
                <w:rFonts w:ascii="標楷體" w:eastAsia="標楷體" w:hAnsi="標楷體" w:cs="Times New Roman" w:hint="eastAsia"/>
                <w:sz w:val="16"/>
                <w:szCs w:val="24"/>
              </w:rPr>
              <w:t>藉由導師、家長座談，溝通觀念，了解問題，解決困難。</w:t>
            </w:r>
          </w:p>
        </w:tc>
        <w:tc>
          <w:tcPr>
            <w:tcW w:w="1980" w:type="dxa"/>
          </w:tcPr>
          <w:p w:rsidR="00AB0CED" w:rsidRPr="00AB0CED" w:rsidRDefault="00AB0CED" w:rsidP="00AB0CED">
            <w:pPr>
              <w:rPr>
                <w:rFonts w:ascii="標楷體" w:eastAsia="標楷體" w:hAnsi="標楷體" w:cs="Times New Roman"/>
                <w:szCs w:val="24"/>
              </w:rPr>
            </w:pP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hint="eastAsia"/>
                <w:szCs w:val="24"/>
              </w:rPr>
              <w:t>7</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個案輔導</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紀錄</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全學年</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導師、任課教師、認輔教師</w:t>
            </w:r>
          </w:p>
        </w:tc>
        <w:tc>
          <w:tcPr>
            <w:tcW w:w="3154" w:type="dxa"/>
          </w:tcPr>
          <w:p w:rsidR="00AB0CED" w:rsidRPr="00AB0CED" w:rsidRDefault="00AB0CED" w:rsidP="00AB0CED">
            <w:pPr>
              <w:ind w:left="160" w:hangingChars="100" w:hanging="160"/>
              <w:rPr>
                <w:rFonts w:ascii="標楷體" w:eastAsia="標楷體" w:hAnsi="標楷體" w:cs="Times New Roman"/>
                <w:sz w:val="16"/>
                <w:szCs w:val="24"/>
              </w:rPr>
            </w:pPr>
            <w:r w:rsidRPr="00AB0CED">
              <w:rPr>
                <w:rFonts w:ascii="標楷體" w:eastAsia="標楷體" w:hAnsi="標楷體" w:cs="Times New Roman" w:hint="eastAsia"/>
                <w:sz w:val="16"/>
                <w:szCs w:val="24"/>
              </w:rPr>
              <w:t>1.撰製「個別化教育計畫</w:t>
            </w:r>
            <w:r w:rsidRPr="00AB0CED">
              <w:rPr>
                <w:rFonts w:ascii="標楷體" w:eastAsia="標楷體" w:hAnsi="標楷體" w:cs="Times New Roman"/>
                <w:sz w:val="16"/>
                <w:szCs w:val="24"/>
              </w:rPr>
              <w:t>I</w:t>
            </w:r>
            <w:r w:rsidRPr="00AB0CED">
              <w:rPr>
                <w:rFonts w:ascii="標楷體" w:eastAsia="標楷體" w:hAnsi="標楷體" w:cs="Times New Roman" w:hint="eastAsia"/>
                <w:sz w:val="16"/>
                <w:szCs w:val="24"/>
              </w:rPr>
              <w:t xml:space="preserve"> </w:t>
            </w:r>
            <w:r w:rsidRPr="00AB0CED">
              <w:rPr>
                <w:rFonts w:ascii="標楷體" w:eastAsia="標楷體" w:hAnsi="標楷體" w:cs="Times New Roman"/>
                <w:sz w:val="16"/>
                <w:szCs w:val="24"/>
              </w:rPr>
              <w:t>E</w:t>
            </w:r>
            <w:r w:rsidRPr="00AB0CED">
              <w:rPr>
                <w:rFonts w:ascii="標楷體" w:eastAsia="標楷體" w:hAnsi="標楷體" w:cs="Times New Roman" w:hint="eastAsia"/>
                <w:sz w:val="16"/>
                <w:szCs w:val="24"/>
              </w:rPr>
              <w:t xml:space="preserve"> </w:t>
            </w:r>
            <w:r w:rsidRPr="00AB0CED">
              <w:rPr>
                <w:rFonts w:ascii="標楷體" w:eastAsia="標楷體" w:hAnsi="標楷體" w:cs="Times New Roman"/>
                <w:sz w:val="16"/>
                <w:szCs w:val="24"/>
              </w:rPr>
              <w:t>P</w:t>
            </w:r>
            <w:r w:rsidRPr="00AB0CED">
              <w:rPr>
                <w:rFonts w:ascii="標楷體" w:eastAsia="標楷體" w:hAnsi="標楷體" w:cs="Times New Roman" w:hint="eastAsia"/>
                <w:sz w:val="16"/>
                <w:szCs w:val="24"/>
              </w:rPr>
              <w:t>」建立完整之基本資料。</w:t>
            </w:r>
          </w:p>
          <w:p w:rsidR="00AB0CED" w:rsidRPr="00AB0CED" w:rsidRDefault="00AB0CED" w:rsidP="00AB0CED">
            <w:pPr>
              <w:rPr>
                <w:rFonts w:ascii="標楷體" w:eastAsia="標楷體" w:hAnsi="標楷體" w:cs="Times New Roman"/>
                <w:sz w:val="16"/>
                <w:szCs w:val="24"/>
              </w:rPr>
            </w:pPr>
            <w:r w:rsidRPr="00AB0CED">
              <w:rPr>
                <w:rFonts w:ascii="標楷體" w:eastAsia="標楷體" w:hAnsi="標楷體" w:cs="Times New Roman" w:hint="eastAsia"/>
                <w:sz w:val="16"/>
                <w:szCs w:val="24"/>
              </w:rPr>
              <w:t>2.詳載個案輔導紀錄。</w:t>
            </w:r>
          </w:p>
        </w:tc>
        <w:tc>
          <w:tcPr>
            <w:tcW w:w="1980" w:type="dxa"/>
          </w:tcPr>
          <w:p w:rsidR="00AB0CED" w:rsidRPr="00AB0CED" w:rsidRDefault="00AB0CED" w:rsidP="00AB0CED">
            <w:pPr>
              <w:rPr>
                <w:rFonts w:ascii="標楷體" w:eastAsia="標楷體" w:hAnsi="標楷體" w:cs="Times New Roman"/>
                <w:szCs w:val="24"/>
              </w:rPr>
            </w:pP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hint="eastAsia"/>
                <w:szCs w:val="24"/>
              </w:rPr>
              <w:t>8</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心理測驗或轉介輔導</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適時辦理</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輔導室</w:t>
            </w:r>
          </w:p>
        </w:tc>
        <w:tc>
          <w:tcPr>
            <w:tcW w:w="3154" w:type="dxa"/>
          </w:tcPr>
          <w:p w:rsidR="00AB0CED" w:rsidRPr="00AB0CED" w:rsidRDefault="00AB0CED" w:rsidP="00AB0CED">
            <w:pPr>
              <w:ind w:left="2"/>
              <w:rPr>
                <w:rFonts w:ascii="標楷體" w:eastAsia="標楷體" w:hAnsi="標楷體" w:cs="Times New Roman"/>
                <w:sz w:val="16"/>
                <w:szCs w:val="24"/>
              </w:rPr>
            </w:pPr>
            <w:r w:rsidRPr="00AB0CED">
              <w:rPr>
                <w:rFonts w:ascii="標楷體" w:eastAsia="標楷體" w:hAnsi="標楷體" w:cs="Times New Roman" w:hint="eastAsia"/>
                <w:sz w:val="16"/>
                <w:szCs w:val="24"/>
              </w:rPr>
              <w:t>針對需要，對某些身障生實施相關心理測驗或轉介苗農施測。</w:t>
            </w:r>
          </w:p>
        </w:tc>
        <w:tc>
          <w:tcPr>
            <w:tcW w:w="1980" w:type="dxa"/>
          </w:tcPr>
          <w:p w:rsidR="00AB0CED" w:rsidRPr="00AB0CED" w:rsidRDefault="00AB0CED" w:rsidP="00AB0CED">
            <w:pPr>
              <w:rPr>
                <w:rFonts w:ascii="標楷體" w:eastAsia="標楷體" w:hAnsi="標楷體" w:cs="Times New Roman"/>
                <w:szCs w:val="24"/>
              </w:rPr>
            </w:pP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hint="eastAsia"/>
                <w:szCs w:val="24"/>
              </w:rPr>
              <w:t>9</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高一身障生重新鑑定</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下學期初</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輔導室</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導師</w:t>
            </w:r>
          </w:p>
        </w:tc>
        <w:tc>
          <w:tcPr>
            <w:tcW w:w="3154" w:type="dxa"/>
          </w:tcPr>
          <w:p w:rsidR="00AB0CED" w:rsidRPr="00AB0CED" w:rsidRDefault="00AB0CED" w:rsidP="00AB0CED">
            <w:pPr>
              <w:ind w:left="2"/>
              <w:rPr>
                <w:rFonts w:ascii="標楷體" w:eastAsia="標楷體" w:hAnsi="標楷體" w:cs="Times New Roman"/>
                <w:sz w:val="16"/>
                <w:szCs w:val="24"/>
              </w:rPr>
            </w:pPr>
            <w:r w:rsidRPr="00AB0CED">
              <w:rPr>
                <w:rFonts w:ascii="標楷體" w:eastAsia="標楷體" w:hAnsi="標楷體" w:cs="Times New Roman" w:hint="eastAsia"/>
                <w:sz w:val="16"/>
                <w:szCs w:val="24"/>
              </w:rPr>
              <w:t>依教育部規定下學期應針對國中升上高中之高一身障學生進行重新鑑定相關工作或提報新個案鑑定相關工作並與身障生父母溝通。</w:t>
            </w:r>
          </w:p>
        </w:tc>
        <w:tc>
          <w:tcPr>
            <w:tcW w:w="1980" w:type="dxa"/>
          </w:tcPr>
          <w:p w:rsidR="00AB0CED" w:rsidRPr="00AB0CED" w:rsidRDefault="00AB0CED" w:rsidP="00AB0CED">
            <w:pPr>
              <w:rPr>
                <w:rFonts w:ascii="標楷體" w:eastAsia="標楷體" w:hAnsi="標楷體" w:cs="Times New Roman"/>
                <w:szCs w:val="24"/>
              </w:rPr>
            </w:pP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szCs w:val="24"/>
              </w:rPr>
              <w:lastRenderedPageBreak/>
              <w:t>10</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進路輔導</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十一月至隔年六月</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輔導室</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教務處</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任課教師</w:t>
            </w:r>
          </w:p>
        </w:tc>
        <w:tc>
          <w:tcPr>
            <w:tcW w:w="3154" w:type="dxa"/>
          </w:tcPr>
          <w:p w:rsidR="00AB0CED" w:rsidRPr="00AB0CED" w:rsidRDefault="00AB0CED" w:rsidP="00AB0CED">
            <w:pPr>
              <w:ind w:left="2"/>
              <w:jc w:val="both"/>
              <w:rPr>
                <w:rFonts w:ascii="標楷體" w:eastAsia="標楷體" w:hAnsi="標楷體" w:cs="Times New Roman"/>
                <w:sz w:val="16"/>
                <w:szCs w:val="24"/>
              </w:rPr>
            </w:pPr>
            <w:r w:rsidRPr="00AB0CED">
              <w:rPr>
                <w:rFonts w:ascii="標楷體" w:eastAsia="標楷體" w:hAnsi="標楷體" w:cs="Times New Roman" w:hint="eastAsia"/>
                <w:sz w:val="16"/>
                <w:szCs w:val="24"/>
              </w:rPr>
              <w:t>針對高三身障生進行進路輔導工作，包含針對就業學生進行職涯選擇相關測驗、面試技巧、自傳書寫等；針對計畫升學之身障生進行科系選填輔導、性向測驗、課業輔導等。</w:t>
            </w:r>
          </w:p>
        </w:tc>
        <w:tc>
          <w:tcPr>
            <w:tcW w:w="1980" w:type="dxa"/>
          </w:tcPr>
          <w:p w:rsidR="00AB0CED" w:rsidRPr="00AB0CED" w:rsidRDefault="00AB0CED" w:rsidP="00AB0CED">
            <w:pPr>
              <w:rPr>
                <w:rFonts w:ascii="標楷體" w:eastAsia="標楷體" w:hAnsi="標楷體" w:cs="Times New Roman"/>
                <w:szCs w:val="24"/>
              </w:rPr>
            </w:pP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szCs w:val="24"/>
              </w:rPr>
              <w:t>11</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轉銜輔導</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適時辦理</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輔導室</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教務處</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實習處</w:t>
            </w:r>
          </w:p>
        </w:tc>
        <w:tc>
          <w:tcPr>
            <w:tcW w:w="3154" w:type="dxa"/>
          </w:tcPr>
          <w:p w:rsidR="00AB0CED" w:rsidRPr="00AB0CED" w:rsidRDefault="00AB0CED" w:rsidP="00AB0CED">
            <w:pPr>
              <w:rPr>
                <w:rFonts w:ascii="標楷體" w:eastAsia="標楷體" w:hAnsi="標楷體" w:cs="Times New Roman"/>
                <w:sz w:val="16"/>
                <w:szCs w:val="24"/>
              </w:rPr>
            </w:pPr>
            <w:r w:rsidRPr="00AB0CED">
              <w:rPr>
                <w:rFonts w:ascii="標楷體" w:eastAsia="標楷體" w:hAnsi="標楷體" w:cs="Times New Roman" w:hint="eastAsia"/>
                <w:sz w:val="16"/>
                <w:szCs w:val="24"/>
              </w:rPr>
              <w:t>對即將畢業之身障生，就其需要，安排轉銜。</w:t>
            </w:r>
          </w:p>
        </w:tc>
        <w:tc>
          <w:tcPr>
            <w:tcW w:w="1980" w:type="dxa"/>
          </w:tcPr>
          <w:p w:rsidR="00AB0CED" w:rsidRPr="00AB0CED" w:rsidRDefault="00AB0CED" w:rsidP="00AB0CED">
            <w:pPr>
              <w:rPr>
                <w:rFonts w:ascii="標楷體" w:eastAsia="標楷體" w:hAnsi="標楷體" w:cs="Times New Roman"/>
                <w:szCs w:val="24"/>
              </w:rPr>
            </w:pP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szCs w:val="24"/>
              </w:rPr>
              <w:t>12</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補救教學</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全學年</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教務處</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輔導室</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任課教師</w:t>
            </w:r>
          </w:p>
        </w:tc>
        <w:tc>
          <w:tcPr>
            <w:tcW w:w="3154" w:type="dxa"/>
          </w:tcPr>
          <w:p w:rsidR="00AB0CED" w:rsidRPr="00AB0CED" w:rsidRDefault="00AB0CED" w:rsidP="00AB0CED">
            <w:pPr>
              <w:rPr>
                <w:rFonts w:ascii="標楷體" w:eastAsia="標楷體" w:hAnsi="標楷體" w:cs="Times New Roman"/>
                <w:sz w:val="16"/>
                <w:szCs w:val="24"/>
              </w:rPr>
            </w:pPr>
            <w:r w:rsidRPr="00AB0CED">
              <w:rPr>
                <w:rFonts w:ascii="標楷體" w:eastAsia="標楷體" w:hAnsi="標楷體" w:cs="Times New Roman" w:hint="eastAsia"/>
                <w:sz w:val="16"/>
                <w:szCs w:val="24"/>
              </w:rPr>
              <w:t>請相關任課教師運用課餘時間協助身心障礙學生課業輔導，任課教師評估有需求之身心障礙學生學生實施補救教學。</w:t>
            </w:r>
          </w:p>
        </w:tc>
        <w:tc>
          <w:tcPr>
            <w:tcW w:w="1980" w:type="dxa"/>
          </w:tcPr>
          <w:p w:rsidR="00AB0CED" w:rsidRPr="00AB0CED" w:rsidRDefault="00AB0CED" w:rsidP="00AB0CED">
            <w:pPr>
              <w:rPr>
                <w:rFonts w:ascii="標楷體" w:eastAsia="標楷體" w:hAnsi="標楷體" w:cs="Times New Roman"/>
                <w:szCs w:val="24"/>
              </w:rPr>
            </w:pP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szCs w:val="24"/>
              </w:rPr>
              <w:t>13</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身障生工讀</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適時辦理</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輔導室</w:t>
            </w:r>
          </w:p>
        </w:tc>
        <w:tc>
          <w:tcPr>
            <w:tcW w:w="3154" w:type="dxa"/>
          </w:tcPr>
          <w:p w:rsidR="00AB0CED" w:rsidRPr="00AB0CED" w:rsidRDefault="00AB0CED" w:rsidP="00AB0CED">
            <w:pPr>
              <w:rPr>
                <w:rFonts w:ascii="標楷體" w:eastAsia="標楷體" w:hAnsi="標楷體" w:cs="Times New Roman"/>
                <w:sz w:val="16"/>
                <w:szCs w:val="24"/>
              </w:rPr>
            </w:pPr>
            <w:r w:rsidRPr="00AB0CED">
              <w:rPr>
                <w:rFonts w:ascii="標楷體" w:eastAsia="標楷體" w:hAnsi="標楷體" w:cs="Times New Roman" w:hint="eastAsia"/>
                <w:sz w:val="16"/>
                <w:szCs w:val="24"/>
              </w:rPr>
              <w:t>積極為家境清寒或中度障礙身障生爭取工讀機會(本校目前無重度身障生)</w:t>
            </w:r>
          </w:p>
        </w:tc>
        <w:tc>
          <w:tcPr>
            <w:tcW w:w="1980" w:type="dxa"/>
          </w:tcPr>
          <w:p w:rsidR="00AB0CED" w:rsidRPr="00AB0CED" w:rsidRDefault="00AB0CED" w:rsidP="00AB0CED">
            <w:pPr>
              <w:rPr>
                <w:rFonts w:ascii="標楷體" w:eastAsia="標楷體" w:hAnsi="標楷體" w:cs="Times New Roman"/>
                <w:szCs w:val="24"/>
              </w:rPr>
            </w:pP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szCs w:val="24"/>
              </w:rPr>
              <w:t>13</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特殊教育研習</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適時辦理</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輔導室</w:t>
            </w:r>
          </w:p>
        </w:tc>
        <w:tc>
          <w:tcPr>
            <w:tcW w:w="3154" w:type="dxa"/>
          </w:tcPr>
          <w:p w:rsidR="00AB0CED" w:rsidRPr="00AB0CED" w:rsidRDefault="00AB0CED" w:rsidP="00AB0CED">
            <w:pPr>
              <w:rPr>
                <w:rFonts w:ascii="標楷體" w:eastAsia="標楷體" w:hAnsi="標楷體" w:cs="Times New Roman"/>
                <w:sz w:val="16"/>
                <w:szCs w:val="24"/>
              </w:rPr>
            </w:pPr>
            <w:r w:rsidRPr="00AB0CED">
              <w:rPr>
                <w:rFonts w:ascii="標楷體" w:eastAsia="標楷體" w:hAnsi="標楷體" w:cs="Times New Roman" w:hint="eastAsia"/>
                <w:sz w:val="16"/>
                <w:szCs w:val="24"/>
              </w:rPr>
              <w:t>加強任課教師特教知能，協助身心障礙學生生活輔導、學習輔導。</w:t>
            </w:r>
          </w:p>
        </w:tc>
        <w:tc>
          <w:tcPr>
            <w:tcW w:w="1980" w:type="dxa"/>
          </w:tcPr>
          <w:p w:rsidR="00AB0CED" w:rsidRPr="00AB0CED" w:rsidRDefault="00AB0CED" w:rsidP="00AB0CED">
            <w:pPr>
              <w:rPr>
                <w:rFonts w:ascii="標楷體" w:eastAsia="標楷體" w:hAnsi="標楷體" w:cs="Times New Roman"/>
                <w:sz w:val="20"/>
                <w:szCs w:val="24"/>
              </w:rPr>
            </w:pPr>
            <w:r w:rsidRPr="00AB0CED">
              <w:rPr>
                <w:rFonts w:ascii="標楷體" w:eastAsia="標楷體" w:hAnsi="標楷體" w:cs="Times New Roman" w:hint="eastAsia"/>
                <w:sz w:val="20"/>
                <w:szCs w:val="24"/>
              </w:rPr>
              <w:t>請苗栗地區輔導中心苗栗農工協助。</w:t>
            </w:r>
          </w:p>
        </w:tc>
      </w:tr>
      <w:tr w:rsidR="00AB0CED" w:rsidRPr="00AB0CED" w:rsidTr="009A2CD1">
        <w:tc>
          <w:tcPr>
            <w:tcW w:w="568" w:type="dxa"/>
            <w:vAlign w:val="center"/>
          </w:tcPr>
          <w:p w:rsidR="00AB0CED" w:rsidRPr="00AB0CED" w:rsidRDefault="00AB0CED" w:rsidP="00AB0CED">
            <w:pPr>
              <w:jc w:val="center"/>
              <w:rPr>
                <w:rFonts w:ascii="標楷體" w:eastAsia="標楷體" w:hAnsi="標楷體" w:cs="Times New Roman"/>
                <w:szCs w:val="24"/>
              </w:rPr>
            </w:pPr>
            <w:r w:rsidRPr="00AB0CED">
              <w:rPr>
                <w:rFonts w:ascii="標楷體" w:eastAsia="標楷體" w:hAnsi="標楷體" w:cs="Times New Roman"/>
                <w:szCs w:val="24"/>
              </w:rPr>
              <w:t>14</w:t>
            </w:r>
          </w:p>
        </w:tc>
        <w:tc>
          <w:tcPr>
            <w:tcW w:w="1260"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其他</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適時辦理</w:t>
            </w:r>
          </w:p>
        </w:tc>
        <w:tc>
          <w:tcPr>
            <w:tcW w:w="1393" w:type="dxa"/>
          </w:tcPr>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輔導室</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教務處</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學務處</w:t>
            </w:r>
          </w:p>
        </w:tc>
        <w:tc>
          <w:tcPr>
            <w:tcW w:w="3154" w:type="dxa"/>
          </w:tcPr>
          <w:p w:rsidR="00AB0CED" w:rsidRPr="00AB0CED" w:rsidRDefault="00AB0CED" w:rsidP="00AB0CED">
            <w:pPr>
              <w:rPr>
                <w:rFonts w:ascii="標楷體" w:eastAsia="標楷體" w:hAnsi="標楷體" w:cs="Times New Roman"/>
                <w:sz w:val="16"/>
                <w:szCs w:val="24"/>
              </w:rPr>
            </w:pPr>
            <w:r w:rsidRPr="00AB0CED">
              <w:rPr>
                <w:rFonts w:ascii="標楷體" w:eastAsia="標楷體" w:hAnsi="標楷體" w:cs="Times New Roman" w:hint="eastAsia"/>
                <w:sz w:val="16"/>
                <w:szCs w:val="24"/>
              </w:rPr>
              <w:t>鼓勵身障生參加相關競賽或活動，培養其面對社會能力。</w:t>
            </w:r>
          </w:p>
        </w:tc>
        <w:tc>
          <w:tcPr>
            <w:tcW w:w="1980" w:type="dxa"/>
          </w:tcPr>
          <w:p w:rsidR="00AB0CED" w:rsidRPr="00AB0CED" w:rsidRDefault="00AB0CED" w:rsidP="00AB0CED">
            <w:pPr>
              <w:rPr>
                <w:rFonts w:ascii="標楷體" w:eastAsia="標楷體" w:hAnsi="標楷體" w:cs="Times New Roman"/>
                <w:sz w:val="20"/>
                <w:szCs w:val="24"/>
              </w:rPr>
            </w:pPr>
          </w:p>
        </w:tc>
      </w:tr>
    </w:tbl>
    <w:p w:rsidR="00AB0CED" w:rsidRPr="00AB0CED" w:rsidRDefault="00AB0CED" w:rsidP="00AB0CED">
      <w:pPr>
        <w:ind w:left="480" w:hangingChars="200" w:hanging="480"/>
        <w:rPr>
          <w:rFonts w:ascii="標楷體" w:eastAsia="標楷體" w:hAnsi="標楷體" w:cs="Times New Roman"/>
          <w:szCs w:val="24"/>
        </w:rPr>
      </w:pPr>
      <w:r w:rsidRPr="00AB0CED">
        <w:rPr>
          <w:rFonts w:ascii="標楷體" w:eastAsia="標楷體" w:hAnsi="標楷體" w:cs="Times New Roman" w:hint="eastAsia"/>
          <w:szCs w:val="24"/>
        </w:rPr>
        <w:t>陸、輔導活動以講求實效、節約和重點辦理為原則，學校有關單位及人員應密切配合，以發揮整體輔導與相互支援之功能。</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柒、輔導經費由學校預算相關經費項下支應並向相關單位提出申請計畫。</w:t>
      </w:r>
    </w:p>
    <w:p w:rsidR="00AB0CED" w:rsidRPr="00AB0CED" w:rsidRDefault="00AB0CED" w:rsidP="00AB0CED">
      <w:pPr>
        <w:rPr>
          <w:rFonts w:ascii="標楷體" w:eastAsia="標楷體" w:hAnsi="標楷體" w:cs="Times New Roman"/>
          <w:szCs w:val="24"/>
        </w:rPr>
      </w:pPr>
      <w:r w:rsidRPr="00AB0CED">
        <w:rPr>
          <w:rFonts w:ascii="標楷體" w:eastAsia="標楷體" w:hAnsi="標楷體" w:cs="Times New Roman" w:hint="eastAsia"/>
          <w:szCs w:val="24"/>
        </w:rPr>
        <w:t>捌、相關輔導人員應發揮人溺己溺精神，鼎力支援，並熱心出席指導協助。</w:t>
      </w:r>
    </w:p>
    <w:p w:rsidR="0044236D" w:rsidRPr="00AB0CED" w:rsidRDefault="00AB0CED" w:rsidP="00AB0CED">
      <w:r w:rsidRPr="00AB0CED">
        <w:rPr>
          <w:rFonts w:ascii="標楷體" w:eastAsia="標楷體" w:hAnsi="標楷體" w:cs="Times New Roman" w:hint="eastAsia"/>
          <w:szCs w:val="24"/>
        </w:rPr>
        <w:t>玖、本計畫經特殊教育推行委員會審議通過 呈 校長核定後實施</w:t>
      </w:r>
    </w:p>
    <w:sectPr w:rsidR="0044236D" w:rsidRPr="00AB0CED" w:rsidSect="000E774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ED"/>
    <w:rsid w:val="000E774D"/>
    <w:rsid w:val="0044236D"/>
    <w:rsid w:val="00465AC1"/>
    <w:rsid w:val="0057490B"/>
    <w:rsid w:val="00AB0CED"/>
    <w:rsid w:val="00B247B3"/>
    <w:rsid w:val="00D22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ymvs</dc:creator>
  <cp:lastModifiedBy>ymvs</cp:lastModifiedBy>
  <cp:revision>3</cp:revision>
  <cp:lastPrinted>2021-08-23T02:01:00Z</cp:lastPrinted>
  <dcterms:created xsi:type="dcterms:W3CDTF">2021-08-23T02:02:00Z</dcterms:created>
  <dcterms:modified xsi:type="dcterms:W3CDTF">2021-08-23T05:31:00Z</dcterms:modified>
</cp:coreProperties>
</file>