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ED" w:rsidRPr="008147D9" w:rsidRDefault="004936ED" w:rsidP="004936ED">
      <w:pPr>
        <w:ind w:leftChars="200" w:left="480"/>
        <w:rPr>
          <w:rFonts w:eastAsia="標楷體"/>
        </w:rPr>
      </w:pPr>
      <w:r w:rsidRPr="00C74B2A">
        <w:rPr>
          <w:rStyle w:val="30"/>
          <w:b/>
        </w:rPr>
        <w:t>(三)總務事項</w:t>
      </w:r>
      <w:r w:rsidRPr="00C74B2A">
        <w:rPr>
          <w:rFonts w:eastAsia="標楷體" w:hAnsi="標楷體"/>
          <w:b/>
        </w:rPr>
        <w:t>：</w:t>
      </w:r>
      <w:r w:rsidRPr="008147D9">
        <w:rPr>
          <w:rFonts w:eastAsia="標楷體"/>
        </w:rPr>
        <w:t xml:space="preserve">        </w:t>
      </w:r>
      <w:r>
        <w:rPr>
          <w:rFonts w:eastAsia="標楷體"/>
        </w:rPr>
        <w:t xml:space="preserve">                           </w:t>
      </w:r>
      <w:r w:rsidRPr="008147D9">
        <w:rPr>
          <w:rFonts w:eastAsia="標楷體"/>
        </w:rPr>
        <w:t xml:space="preserve"> 102</w:t>
      </w:r>
      <w:r w:rsidRPr="008147D9">
        <w:rPr>
          <w:rFonts w:eastAsia="標楷體" w:hAnsi="標楷體"/>
        </w:rPr>
        <w:t>年</w:t>
      </w:r>
      <w:r>
        <w:rPr>
          <w:rFonts w:eastAsia="標楷體" w:hAnsi="標楷體" w:hint="eastAsia"/>
        </w:rPr>
        <w:t>0</w:t>
      </w:r>
      <w:r w:rsidRPr="008147D9">
        <w:rPr>
          <w:rFonts w:eastAsia="標楷體"/>
        </w:rPr>
        <w:t>6</w:t>
      </w:r>
      <w:r w:rsidRPr="008147D9">
        <w:rPr>
          <w:rFonts w:eastAsia="標楷體" w:hAnsi="標楷體"/>
        </w:rPr>
        <w:t>月</w:t>
      </w:r>
      <w:r w:rsidRPr="008147D9">
        <w:rPr>
          <w:rFonts w:eastAsia="標楷體"/>
        </w:rPr>
        <w:t>28</w:t>
      </w:r>
      <w:r w:rsidRPr="008147D9">
        <w:rPr>
          <w:rFonts w:eastAsia="標楷體" w:hAnsi="標楷體"/>
        </w:rPr>
        <w:t>校務會議通過</w:t>
      </w:r>
    </w:p>
    <w:p w:rsidR="004936ED" w:rsidRPr="00C74B2A" w:rsidRDefault="004936ED" w:rsidP="004936ED">
      <w:pPr>
        <w:pStyle w:val="Default"/>
        <w:spacing w:line="400" w:lineRule="exact"/>
        <w:ind w:leftChars="400" w:left="960"/>
        <w:rPr>
          <w:rFonts w:ascii="Times New Roman" w:eastAsia="新細明體"/>
          <w:b/>
        </w:rPr>
      </w:pPr>
      <w:r w:rsidRPr="00C74B2A">
        <w:rPr>
          <w:rFonts w:hAnsi="標楷體"/>
          <w:b/>
        </w:rPr>
        <w:t>◎財物採購與營</w:t>
      </w:r>
      <w:proofErr w:type="gramStart"/>
      <w:r w:rsidRPr="00C74B2A">
        <w:rPr>
          <w:rFonts w:hAnsi="標楷體"/>
          <w:b/>
        </w:rPr>
        <w:t>繕</w:t>
      </w:r>
      <w:proofErr w:type="gramEnd"/>
      <w:r w:rsidRPr="00C74B2A">
        <w:rPr>
          <w:rFonts w:hAnsi="標楷體"/>
          <w:b/>
        </w:rPr>
        <w:t>作業</w:t>
      </w:r>
    </w:p>
    <w:p w:rsidR="004936ED" w:rsidRPr="00BA4BE6" w:rsidRDefault="004936ED" w:rsidP="004936ED">
      <w:pPr>
        <w:ind w:leftChars="500" w:left="1200"/>
        <w:jc w:val="both"/>
        <w:rPr>
          <w:rFonts w:eastAsia="標楷體"/>
          <w:b/>
          <w:color w:val="000000"/>
        </w:rPr>
      </w:pPr>
      <w:r w:rsidRPr="00BA4BE6">
        <w:rPr>
          <w:rFonts w:eastAsia="標楷體"/>
          <w:b/>
          <w:color w:val="000000"/>
        </w:rPr>
        <w:t>1.</w:t>
      </w:r>
      <w:r w:rsidRPr="00BA4BE6">
        <w:rPr>
          <w:rFonts w:eastAsia="標楷體" w:hAnsi="標楷體"/>
          <w:b/>
          <w:color w:val="000000"/>
        </w:rPr>
        <w:t>流程圖：</w:t>
      </w:r>
    </w:p>
    <w:p w:rsidR="004936ED" w:rsidRPr="007C30BF" w:rsidRDefault="004936ED" w:rsidP="004936ED">
      <w:pPr>
        <w:ind w:leftChars="233" w:left="559"/>
        <w:jc w:val="both"/>
        <w:rPr>
          <w:rFonts w:ascii="標楷體" w:eastAsia="標楷體" w:hAnsi="標楷體" w:hint="eastAsia"/>
          <w:color w:val="000000"/>
        </w:rPr>
      </w:pPr>
      <w:r w:rsidRPr="008266E1">
        <w:rPr>
          <w:rFonts w:eastAsia="標楷體"/>
          <w:color w:val="000000"/>
        </w:rPr>
        <w:object w:dxaOrig="11640" w:dyaOrig="16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pt;height:561.6pt" o:ole="">
            <v:imagedata r:id="rId4" o:title=""/>
          </v:shape>
          <o:OLEObject Type="Embed" ProgID="Visio.Drawing.11" ShapeID="_x0000_i1025" DrawAspect="Content" ObjectID="_1470479395" r:id="rId5"/>
        </w:object>
      </w:r>
    </w:p>
    <w:p w:rsidR="004936ED" w:rsidRDefault="004936ED" w:rsidP="004936ED">
      <w:pPr>
        <w:ind w:leftChars="600" w:left="1848" w:hangingChars="170" w:hanging="408"/>
        <w:jc w:val="both"/>
        <w:rPr>
          <w:rFonts w:eastAsia="標楷體" w:hAnsi="標楷體" w:hint="eastAsia"/>
          <w:b/>
          <w:color w:val="000000"/>
        </w:rPr>
      </w:pPr>
      <w:r w:rsidRPr="00BA4BE6">
        <w:rPr>
          <w:rFonts w:eastAsia="標楷體" w:hAnsi="標楷體"/>
          <w:b/>
          <w:color w:val="000000"/>
        </w:rPr>
        <w:t>使用表單：</w:t>
      </w:r>
    </w:p>
    <w:p w:rsidR="004936ED" w:rsidRPr="00AE5AAE" w:rsidRDefault="004936ED" w:rsidP="004936ED">
      <w:pPr>
        <w:ind w:leftChars="600" w:left="1848" w:hangingChars="170" w:hanging="408"/>
        <w:jc w:val="both"/>
        <w:rPr>
          <w:rFonts w:eastAsia="標楷體"/>
        </w:rPr>
      </w:pPr>
      <w:r w:rsidRPr="00AE5AAE">
        <w:rPr>
          <w:rFonts w:eastAsia="標楷體"/>
        </w:rPr>
        <w:t>4.1.</w:t>
      </w:r>
      <w:r w:rsidRPr="00AE5AAE">
        <w:rPr>
          <w:rFonts w:eastAsia="標楷體" w:hAnsi="標楷體"/>
        </w:rPr>
        <w:t>採購暨營</w:t>
      </w:r>
      <w:proofErr w:type="gramStart"/>
      <w:r w:rsidRPr="00AE5AAE">
        <w:rPr>
          <w:rFonts w:eastAsia="標楷體" w:hAnsi="標楷體"/>
        </w:rPr>
        <w:t>繕</w:t>
      </w:r>
      <w:proofErr w:type="gramEnd"/>
      <w:r w:rsidRPr="00AE5AAE">
        <w:rPr>
          <w:rFonts w:eastAsia="標楷體" w:hAnsi="標楷體"/>
        </w:rPr>
        <w:t>申請單。</w:t>
      </w:r>
    </w:p>
    <w:p w:rsidR="004936ED" w:rsidRPr="005058A6" w:rsidRDefault="004936ED" w:rsidP="004936ED">
      <w:pPr>
        <w:ind w:leftChars="600" w:left="1848" w:hangingChars="170" w:hanging="408"/>
        <w:jc w:val="both"/>
        <w:rPr>
          <w:rFonts w:eastAsia="標楷體"/>
        </w:rPr>
      </w:pPr>
      <w:r w:rsidRPr="005058A6">
        <w:rPr>
          <w:rFonts w:eastAsia="標楷體"/>
        </w:rPr>
        <w:t>4.</w:t>
      </w:r>
      <w:r w:rsidRPr="005058A6">
        <w:rPr>
          <w:rFonts w:eastAsia="標楷體" w:hint="eastAsia"/>
        </w:rPr>
        <w:t>2</w:t>
      </w:r>
      <w:r w:rsidRPr="005058A6">
        <w:rPr>
          <w:rFonts w:eastAsia="標楷體"/>
        </w:rPr>
        <w:t>.</w:t>
      </w:r>
      <w:r w:rsidRPr="005058A6">
        <w:rPr>
          <w:rFonts w:eastAsia="標楷體" w:hAnsi="標楷體"/>
        </w:rPr>
        <w:t>採購或營</w:t>
      </w:r>
      <w:proofErr w:type="gramStart"/>
      <w:r w:rsidRPr="005058A6">
        <w:rPr>
          <w:rFonts w:eastAsia="標楷體" w:hAnsi="標楷體"/>
        </w:rPr>
        <w:t>繕</w:t>
      </w:r>
      <w:proofErr w:type="gramEnd"/>
      <w:r w:rsidRPr="005058A6">
        <w:rPr>
          <w:rFonts w:eastAsia="標楷體" w:hAnsi="標楷體"/>
        </w:rPr>
        <w:t>合約書。</w:t>
      </w:r>
      <w:r w:rsidRPr="005058A6">
        <w:rPr>
          <w:rFonts w:eastAsia="標楷體" w:hAnsi="標楷體" w:hint="eastAsia"/>
        </w:rPr>
        <w:t>(</w:t>
      </w:r>
      <w:r w:rsidRPr="005058A6">
        <w:rPr>
          <w:rFonts w:eastAsia="標楷體" w:hAnsi="標楷體" w:hint="eastAsia"/>
        </w:rPr>
        <w:t>依採購性質簽訂</w:t>
      </w:r>
      <w:r w:rsidRPr="005058A6">
        <w:rPr>
          <w:rFonts w:eastAsia="標楷體" w:hAnsi="標楷體" w:hint="eastAsia"/>
        </w:rPr>
        <w:t>)</w:t>
      </w:r>
    </w:p>
    <w:p w:rsidR="004936ED" w:rsidRPr="00F7224C" w:rsidRDefault="004936ED" w:rsidP="004936ED">
      <w:pPr>
        <w:ind w:leftChars="600" w:left="1848" w:hangingChars="170" w:hanging="408"/>
        <w:jc w:val="both"/>
        <w:rPr>
          <w:rFonts w:eastAsia="標楷體"/>
        </w:rPr>
      </w:pPr>
      <w:r w:rsidRPr="00F7224C">
        <w:rPr>
          <w:rFonts w:eastAsia="標楷體"/>
        </w:rPr>
        <w:t>4.</w:t>
      </w:r>
      <w:r>
        <w:rPr>
          <w:rFonts w:eastAsia="標楷體" w:hint="eastAsia"/>
        </w:rPr>
        <w:t>3</w:t>
      </w:r>
      <w:r w:rsidRPr="00F7224C">
        <w:rPr>
          <w:rFonts w:eastAsia="標楷體"/>
        </w:rPr>
        <w:t>.</w:t>
      </w:r>
      <w:r w:rsidRPr="00F7224C">
        <w:rPr>
          <w:rFonts w:eastAsia="標楷體" w:hAnsi="標楷體"/>
        </w:rPr>
        <w:t>驗收紀錄表。</w:t>
      </w:r>
    </w:p>
    <w:p w:rsidR="004936ED" w:rsidRDefault="004936ED" w:rsidP="004936ED">
      <w:pPr>
        <w:ind w:leftChars="600" w:left="1848" w:hangingChars="170" w:hanging="408"/>
        <w:jc w:val="both"/>
        <w:rPr>
          <w:rFonts w:eastAsia="標楷體" w:hAnsi="標楷體" w:hint="eastAsia"/>
        </w:rPr>
      </w:pPr>
      <w:r w:rsidRPr="00F7224C">
        <w:rPr>
          <w:rFonts w:eastAsia="標楷體"/>
        </w:rPr>
        <w:t>4.</w:t>
      </w:r>
      <w:r>
        <w:rPr>
          <w:rFonts w:eastAsia="標楷體" w:hint="eastAsia"/>
        </w:rPr>
        <w:t>4</w:t>
      </w:r>
      <w:r w:rsidRPr="00F7224C">
        <w:rPr>
          <w:rFonts w:eastAsia="標楷體"/>
        </w:rPr>
        <w:t>.</w:t>
      </w:r>
      <w:r w:rsidRPr="00F7224C">
        <w:rPr>
          <w:rFonts w:eastAsia="標楷體" w:hAnsi="標楷體"/>
        </w:rPr>
        <w:t>財產增加單。</w:t>
      </w:r>
    </w:p>
    <w:p w:rsidR="004936ED" w:rsidRPr="00BA4BE6" w:rsidRDefault="004936ED" w:rsidP="004936ED">
      <w:pPr>
        <w:ind w:leftChars="400" w:left="960"/>
        <w:rPr>
          <w:rFonts w:eastAsia="標楷體"/>
          <w:b/>
          <w:color w:val="000000"/>
        </w:rPr>
      </w:pPr>
      <w:r w:rsidRPr="00BA4BE6">
        <w:rPr>
          <w:rFonts w:eastAsia="標楷體" w:hAnsi="標楷體"/>
          <w:b/>
          <w:color w:val="000000"/>
        </w:rPr>
        <w:lastRenderedPageBreak/>
        <w:t>◎財物管理作業</w:t>
      </w:r>
    </w:p>
    <w:p w:rsidR="004936ED" w:rsidRPr="005A7F90" w:rsidRDefault="004936ED" w:rsidP="004936ED">
      <w:pPr>
        <w:ind w:leftChars="500" w:left="1200"/>
        <w:jc w:val="both"/>
        <w:rPr>
          <w:rFonts w:eastAsia="標楷體"/>
          <w:b/>
        </w:rPr>
      </w:pPr>
      <w:r w:rsidRPr="005A7F90">
        <w:rPr>
          <w:rFonts w:eastAsia="標楷體"/>
          <w:b/>
        </w:rPr>
        <w:t>1.</w:t>
      </w:r>
      <w:r w:rsidRPr="005A7F90">
        <w:rPr>
          <w:rFonts w:eastAsia="標楷體" w:hAnsi="標楷體"/>
          <w:b/>
        </w:rPr>
        <w:t>流程圖：</w:t>
      </w:r>
    </w:p>
    <w:p w:rsidR="004936ED" w:rsidRDefault="004936ED" w:rsidP="004936ED">
      <w:pPr>
        <w:ind w:leftChars="500" w:left="1200"/>
        <w:jc w:val="both"/>
        <w:rPr>
          <w:rFonts w:eastAsia="標楷體" w:hint="eastAsia"/>
          <w:b/>
          <w:color w:val="000000"/>
        </w:rPr>
      </w:pPr>
      <w:r w:rsidRPr="008266E1">
        <w:rPr>
          <w:rFonts w:eastAsia="標楷體"/>
          <w:color w:val="000000"/>
        </w:rPr>
        <w:object w:dxaOrig="11640" w:dyaOrig="16845">
          <v:shape id="_x0000_i1026" type="#_x0000_t75" style="width:396pt;height:371.4pt" o:ole="">
            <v:imagedata r:id="rId4" o:title=""/>
          </v:shape>
          <o:OLEObject Type="Embed" ProgID="Visio.Drawing.11" ShapeID="_x0000_i1026" DrawAspect="Content" ObjectID="_1470479396" r:id="rId6"/>
        </w:object>
      </w:r>
    </w:p>
    <w:p w:rsidR="004936ED" w:rsidRPr="00BA4BE6" w:rsidRDefault="004936ED" w:rsidP="004936ED">
      <w:pPr>
        <w:ind w:leftChars="500" w:left="1608" w:hangingChars="170" w:hanging="408"/>
        <w:jc w:val="both"/>
        <w:rPr>
          <w:rFonts w:eastAsia="標楷體"/>
          <w:b/>
          <w:color w:val="000000"/>
        </w:rPr>
      </w:pPr>
      <w:r w:rsidRPr="00BA4BE6">
        <w:rPr>
          <w:rFonts w:eastAsia="標楷體"/>
          <w:b/>
          <w:color w:val="000000"/>
        </w:rPr>
        <w:t>4.</w:t>
      </w:r>
      <w:r w:rsidRPr="00BA4BE6">
        <w:rPr>
          <w:rFonts w:eastAsia="標楷體" w:hAnsi="標楷體"/>
          <w:b/>
          <w:color w:val="000000"/>
        </w:rPr>
        <w:t>使用表單：</w:t>
      </w:r>
    </w:p>
    <w:p w:rsidR="004936ED" w:rsidRPr="00414D36" w:rsidRDefault="004936ED" w:rsidP="004936ED">
      <w:pPr>
        <w:ind w:leftChars="600" w:left="1848" w:hangingChars="170" w:hanging="408"/>
        <w:jc w:val="both"/>
        <w:rPr>
          <w:rFonts w:eastAsia="標楷體"/>
        </w:rPr>
      </w:pPr>
      <w:r w:rsidRPr="00414D36">
        <w:rPr>
          <w:rFonts w:eastAsia="標楷體"/>
        </w:rPr>
        <w:t>4.1.</w:t>
      </w:r>
      <w:r w:rsidRPr="00414D36">
        <w:rPr>
          <w:rFonts w:eastAsia="標楷體" w:hAnsi="標楷體"/>
        </w:rPr>
        <w:t>財產卡。</w:t>
      </w:r>
    </w:p>
    <w:p w:rsidR="004936ED" w:rsidRPr="00414D36" w:rsidRDefault="004936ED" w:rsidP="004936ED">
      <w:pPr>
        <w:ind w:leftChars="600" w:left="1848" w:hangingChars="170" w:hanging="408"/>
        <w:jc w:val="both"/>
        <w:rPr>
          <w:rFonts w:eastAsia="標楷體"/>
        </w:rPr>
      </w:pPr>
      <w:r w:rsidRPr="00414D36">
        <w:rPr>
          <w:rFonts w:eastAsia="標楷體"/>
        </w:rPr>
        <w:t>4.2.</w:t>
      </w:r>
      <w:r w:rsidRPr="00414D36">
        <w:rPr>
          <w:rFonts w:eastAsia="標楷體" w:hAnsi="標楷體"/>
        </w:rPr>
        <w:t>財產增加單。</w:t>
      </w:r>
    </w:p>
    <w:p w:rsidR="004936ED" w:rsidRPr="00414D36" w:rsidRDefault="004936ED" w:rsidP="004936ED">
      <w:pPr>
        <w:ind w:leftChars="600" w:left="1848" w:hangingChars="170" w:hanging="408"/>
        <w:jc w:val="both"/>
        <w:rPr>
          <w:rFonts w:eastAsia="標楷體"/>
        </w:rPr>
      </w:pPr>
      <w:r w:rsidRPr="00414D36">
        <w:rPr>
          <w:rFonts w:eastAsia="標楷體"/>
        </w:rPr>
        <w:t>4.3.</w:t>
      </w:r>
      <w:r w:rsidRPr="00414D36">
        <w:rPr>
          <w:rFonts w:eastAsia="標楷體" w:hAnsi="標楷體"/>
        </w:rPr>
        <w:t>財產移轉單。</w:t>
      </w:r>
    </w:p>
    <w:p w:rsidR="004936ED" w:rsidRPr="00414D36" w:rsidRDefault="004936ED" w:rsidP="004936ED">
      <w:pPr>
        <w:ind w:leftChars="600" w:left="1848" w:hangingChars="170" w:hanging="408"/>
        <w:jc w:val="both"/>
        <w:rPr>
          <w:rFonts w:eastAsia="標楷體"/>
        </w:rPr>
      </w:pPr>
      <w:r w:rsidRPr="00414D36">
        <w:rPr>
          <w:rFonts w:eastAsia="標楷體"/>
        </w:rPr>
        <w:t>4.4.</w:t>
      </w:r>
      <w:r w:rsidRPr="00414D36">
        <w:rPr>
          <w:rFonts w:eastAsia="標楷體" w:hAnsi="標楷體"/>
        </w:rPr>
        <w:t>財產</w:t>
      </w:r>
      <w:proofErr w:type="gramStart"/>
      <w:r w:rsidRPr="00414D36">
        <w:rPr>
          <w:rFonts w:eastAsia="標楷體" w:hAnsi="標楷體"/>
        </w:rPr>
        <w:t>減損單</w:t>
      </w:r>
      <w:proofErr w:type="gramEnd"/>
      <w:r w:rsidRPr="00414D36">
        <w:rPr>
          <w:rFonts w:eastAsia="標楷體" w:hAnsi="標楷體"/>
        </w:rPr>
        <w:t>。</w:t>
      </w:r>
    </w:p>
    <w:p w:rsidR="004936ED" w:rsidRPr="00414D36" w:rsidRDefault="004936ED" w:rsidP="004936ED">
      <w:pPr>
        <w:ind w:leftChars="600" w:left="1848" w:hangingChars="170" w:hanging="408"/>
        <w:jc w:val="both"/>
        <w:rPr>
          <w:rFonts w:eastAsia="標楷體"/>
        </w:rPr>
      </w:pPr>
      <w:r w:rsidRPr="00414D36">
        <w:rPr>
          <w:rFonts w:eastAsia="標楷體"/>
        </w:rPr>
        <w:t>4.5.</w:t>
      </w:r>
      <w:r w:rsidRPr="00414D36">
        <w:rPr>
          <w:rFonts w:eastAsia="標楷體" w:hAnsi="標楷體"/>
        </w:rPr>
        <w:t>財產標籤。</w:t>
      </w:r>
    </w:p>
    <w:p w:rsidR="004936ED" w:rsidRPr="00414D36" w:rsidRDefault="004936ED" w:rsidP="004936ED">
      <w:pPr>
        <w:ind w:leftChars="600" w:left="1848" w:hangingChars="170" w:hanging="408"/>
        <w:jc w:val="both"/>
        <w:rPr>
          <w:rFonts w:eastAsia="標楷體"/>
        </w:rPr>
      </w:pPr>
      <w:r w:rsidRPr="00414D36">
        <w:rPr>
          <w:rFonts w:eastAsia="標楷體"/>
        </w:rPr>
        <w:t>4.6.</w:t>
      </w:r>
      <w:r w:rsidRPr="00414D36">
        <w:rPr>
          <w:rFonts w:eastAsia="標楷體" w:hAnsi="標楷體"/>
        </w:rPr>
        <w:t>保養維護紀錄表。</w:t>
      </w:r>
    </w:p>
    <w:p w:rsidR="004936ED" w:rsidRPr="00414D36" w:rsidRDefault="004936ED" w:rsidP="004936ED">
      <w:pPr>
        <w:ind w:leftChars="600" w:left="1848" w:hangingChars="170" w:hanging="408"/>
        <w:jc w:val="both"/>
        <w:rPr>
          <w:rFonts w:eastAsia="標楷體"/>
        </w:rPr>
      </w:pPr>
      <w:r w:rsidRPr="00414D36">
        <w:rPr>
          <w:rFonts w:eastAsia="標楷體"/>
        </w:rPr>
        <w:t>4.7.</w:t>
      </w:r>
      <w:r w:rsidRPr="00414D36">
        <w:rPr>
          <w:rFonts w:eastAsia="標楷體" w:hAnsi="標楷體"/>
        </w:rPr>
        <w:t>財產借</w:t>
      </w:r>
      <w:r w:rsidRPr="00414D36">
        <w:rPr>
          <w:rFonts w:eastAsia="標楷體" w:hAnsi="標楷體" w:hint="eastAsia"/>
        </w:rPr>
        <w:t>用登記表</w:t>
      </w:r>
      <w:r w:rsidRPr="00414D36">
        <w:rPr>
          <w:rFonts w:eastAsia="標楷體" w:hAnsi="標楷體"/>
        </w:rPr>
        <w:t>。</w:t>
      </w:r>
    </w:p>
    <w:p w:rsidR="004936ED" w:rsidRPr="00414D36" w:rsidRDefault="004936ED" w:rsidP="004936ED">
      <w:pPr>
        <w:ind w:leftChars="600" w:left="1848" w:hangingChars="170" w:hanging="408"/>
        <w:jc w:val="both"/>
        <w:rPr>
          <w:rFonts w:eastAsia="標楷體"/>
        </w:rPr>
      </w:pPr>
      <w:r w:rsidRPr="00414D36">
        <w:rPr>
          <w:rFonts w:eastAsia="標楷體"/>
        </w:rPr>
        <w:t>4.</w:t>
      </w:r>
      <w:r w:rsidRPr="00414D36">
        <w:rPr>
          <w:rFonts w:eastAsia="標楷體" w:hint="eastAsia"/>
        </w:rPr>
        <w:t>8</w:t>
      </w:r>
      <w:r w:rsidRPr="00414D36">
        <w:rPr>
          <w:rFonts w:eastAsia="標楷體"/>
        </w:rPr>
        <w:t>.</w:t>
      </w:r>
      <w:r w:rsidRPr="00414D36">
        <w:rPr>
          <w:rFonts w:eastAsia="標楷體" w:hAnsi="標楷體"/>
        </w:rPr>
        <w:t>財產增減月報表。</w:t>
      </w:r>
    </w:p>
    <w:p w:rsidR="004936ED" w:rsidRPr="00414D36" w:rsidRDefault="004936ED" w:rsidP="004936ED">
      <w:pPr>
        <w:ind w:leftChars="600" w:left="1848" w:hangingChars="170" w:hanging="408"/>
        <w:jc w:val="both"/>
        <w:rPr>
          <w:rFonts w:eastAsia="標楷體"/>
        </w:rPr>
      </w:pPr>
      <w:r w:rsidRPr="00414D36">
        <w:rPr>
          <w:rFonts w:eastAsia="標楷體"/>
        </w:rPr>
        <w:t>4.</w:t>
      </w:r>
      <w:r w:rsidRPr="00414D36">
        <w:rPr>
          <w:rFonts w:eastAsia="標楷體" w:hint="eastAsia"/>
        </w:rPr>
        <w:t>9</w:t>
      </w:r>
      <w:r w:rsidRPr="00414D36">
        <w:rPr>
          <w:rFonts w:eastAsia="標楷體"/>
        </w:rPr>
        <w:t>.</w:t>
      </w:r>
      <w:r w:rsidRPr="00414D36">
        <w:rPr>
          <w:rFonts w:eastAsia="標楷體" w:hAnsi="標楷體"/>
        </w:rPr>
        <w:t>財產移交清冊。</w:t>
      </w:r>
    </w:p>
    <w:p w:rsidR="004936ED" w:rsidRPr="00414D36" w:rsidRDefault="004936ED" w:rsidP="004936ED">
      <w:pPr>
        <w:ind w:leftChars="600" w:left="1848" w:hangingChars="170" w:hanging="408"/>
        <w:jc w:val="both"/>
        <w:rPr>
          <w:rFonts w:eastAsia="標楷體"/>
        </w:rPr>
      </w:pPr>
      <w:r w:rsidRPr="00414D36">
        <w:rPr>
          <w:rFonts w:eastAsia="標楷體"/>
        </w:rPr>
        <w:t>4.1</w:t>
      </w:r>
      <w:r w:rsidRPr="00414D36">
        <w:rPr>
          <w:rFonts w:eastAsia="標楷體" w:hint="eastAsia"/>
        </w:rPr>
        <w:t>0</w:t>
      </w:r>
      <w:r w:rsidRPr="00414D36">
        <w:rPr>
          <w:rFonts w:eastAsia="標楷體"/>
        </w:rPr>
        <w:t>.</w:t>
      </w:r>
      <w:r w:rsidRPr="00414D36">
        <w:rPr>
          <w:rFonts w:eastAsia="標楷體" w:hAnsi="標楷體"/>
        </w:rPr>
        <w:t>財產盤點表。</w:t>
      </w: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Pr="00BA4BE6" w:rsidRDefault="004936ED" w:rsidP="004936ED">
      <w:pPr>
        <w:ind w:leftChars="400" w:left="960"/>
        <w:rPr>
          <w:rFonts w:eastAsia="標楷體"/>
          <w:b/>
          <w:color w:val="000000"/>
        </w:rPr>
      </w:pPr>
      <w:r w:rsidRPr="00BA4BE6">
        <w:rPr>
          <w:rFonts w:eastAsia="標楷體" w:hAnsi="標楷體"/>
          <w:b/>
          <w:color w:val="000000"/>
        </w:rPr>
        <w:lastRenderedPageBreak/>
        <w:t>◎文書處理作業</w:t>
      </w:r>
    </w:p>
    <w:p w:rsidR="004936ED" w:rsidRPr="00C60A0B" w:rsidRDefault="004936ED" w:rsidP="004936ED">
      <w:pPr>
        <w:ind w:leftChars="500" w:left="1200"/>
        <w:jc w:val="both"/>
        <w:rPr>
          <w:rFonts w:eastAsia="標楷體"/>
          <w:b/>
        </w:rPr>
      </w:pPr>
      <w:r w:rsidRPr="00C60A0B">
        <w:rPr>
          <w:rFonts w:eastAsia="標楷體"/>
          <w:b/>
        </w:rPr>
        <w:t>1.</w:t>
      </w:r>
      <w:r w:rsidRPr="00C60A0B">
        <w:rPr>
          <w:rFonts w:eastAsia="標楷體" w:hAnsi="標楷體"/>
          <w:b/>
        </w:rPr>
        <w:t>流程圖：</w:t>
      </w:r>
    </w:p>
    <w:p w:rsidR="004936ED" w:rsidRDefault="004936ED" w:rsidP="004936ED">
      <w:pPr>
        <w:ind w:leftChars="500" w:left="1200"/>
        <w:jc w:val="both"/>
        <w:rPr>
          <w:rFonts w:eastAsia="標楷體" w:hint="eastAsia"/>
          <w:b/>
          <w:color w:val="000000"/>
        </w:rPr>
      </w:pPr>
      <w:r>
        <w:rPr>
          <w:rFonts w:eastAsia="標楷體" w:hint="eastAsia"/>
          <w:b/>
          <w:noProof/>
          <w:color w:val="000000"/>
        </w:rPr>
        <w:pict>
          <v:shape id="_x0000_s1026" type="#_x0000_t75" style="position:absolute;left:0;text-align:left;margin-left:144.3pt;margin-top:7.65pt;width:224.7pt;height:592.5pt;z-index:251660288" wrapcoords="8764 55 7836 574 8094 766 8454 930 8454 1039 10156 1367 10671 1367 8197 1558 7784 1613 7784 3144 10516 3554 9589 3992 7836 4539 7887 4593 10053 5304 10516 5742 9795 6179 8403 6617 7836 6808 7836 6835 9846 7492 10516 7929 8197 8066 7784 8121 7784 9652 7939 9679 10671 9679 10568 9925 10568 10116 7990 10144 7784 10171 7784 11730 8764 11866 10671 11866 7784 12249 7784 13808 9434 14054 10620 14054 567 14245 0 14245 0 15804 2732 16241 206 16350 0 16378 0 17936 361 17991 2887 17991 2887 21026 3042 21053 7423 21081 8248 21491 8454 21545 8558 21545 13042 21545 13146 21545 13403 21491 13816 21135 13867 20998 13455 20588 12733 20452 10877 20178 12527 20178 13867 19987 13919 18456 13661 18428 10980 18428 10980 18128 10877 17991 21600 17964 21600 16350 10980 16241 11238 15804 13558 15147 13764 15038 13455 14929 11960 14491 10980 14054 15981 14054 21600 13835 21600 12222 10877 11866 12888 11866 13867 11730 13867 11429 14177 10991 18404 10991 18765 10964 18662 9679 21445 9679 21600 9652 21600 8121 21188 8066 18816 7929 18765 6808 18198 6753 14744 6617 14898 6371 14486 6289 11805 6179 11960 5988 11960 5742 13352 5742 21600 5386 21600 3773 20981 3773 10980 3554 17888 3144 20363 3117 21600 2980 21600 1586 20981 1586 10877 1367 11444 1367 13146 1039 13146 930 13403 875 13764 574 12836 55 8764 55">
            <v:imagedata r:id="rId7" o:title=""/>
            <w10:wrap type="tight"/>
          </v:shape>
          <o:OLEObject Type="Embed" ProgID="Visio.Drawing.11" ShapeID="_x0000_s1026" DrawAspect="Content" ObjectID="_1470479401" r:id="rId8"/>
        </w:pict>
      </w: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ind w:leftChars="500" w:left="1200"/>
        <w:jc w:val="both"/>
        <w:rPr>
          <w:rFonts w:eastAsia="標楷體" w:hint="eastAsia"/>
          <w:b/>
          <w:color w:val="000000"/>
        </w:rPr>
      </w:pPr>
    </w:p>
    <w:p w:rsidR="004936ED" w:rsidRDefault="004936ED" w:rsidP="004936ED">
      <w:pPr>
        <w:rPr>
          <w:rFonts w:eastAsia="標楷體" w:hint="eastAsia"/>
          <w:b/>
          <w:color w:val="000000"/>
        </w:rPr>
      </w:pPr>
      <w:r>
        <w:rPr>
          <w:rFonts w:eastAsia="標楷體"/>
          <w:b/>
          <w:color w:val="000000"/>
        </w:rPr>
        <w:br w:type="page"/>
      </w:r>
    </w:p>
    <w:p w:rsidR="004936ED" w:rsidRDefault="004936ED" w:rsidP="004936ED">
      <w:pPr>
        <w:rPr>
          <w:rFonts w:hint="eastAsia"/>
        </w:rPr>
      </w:pPr>
      <w:r w:rsidRPr="008266E1">
        <w:rPr>
          <w:rFonts w:ascii="標楷體" w:eastAsia="標楷體" w:hAnsi="標楷體"/>
          <w:color w:val="000000"/>
        </w:rPr>
        <w:object w:dxaOrig="7396" w:dyaOrig="14490">
          <v:shape id="_x0000_i1027" type="#_x0000_t75" style="width:369.6pt;height:688.8pt" o:ole="">
            <v:imagedata r:id="rId9" o:title=""/>
          </v:shape>
          <o:OLEObject Type="Embed" ProgID="Visio.Drawing.11" ShapeID="_x0000_i1027" DrawAspect="Content" ObjectID="_1470479397" r:id="rId10"/>
        </w:object>
      </w:r>
    </w:p>
    <w:p w:rsidR="004936ED" w:rsidRDefault="004936ED">
      <w:pPr>
        <w:rPr>
          <w:rFonts w:hint="eastAsia"/>
        </w:rPr>
      </w:pPr>
    </w:p>
    <w:p w:rsidR="004936ED" w:rsidRDefault="004936ED">
      <w:pPr>
        <w:rPr>
          <w:rFonts w:hint="eastAsia"/>
        </w:rPr>
      </w:pPr>
      <w:r w:rsidRPr="008266E1">
        <w:rPr>
          <w:rFonts w:ascii="標楷體" w:eastAsia="標楷體" w:hAnsi="標楷體"/>
          <w:color w:val="000000"/>
        </w:rPr>
        <w:object w:dxaOrig="7513" w:dyaOrig="14635">
          <v:shape id="_x0000_i1028" type="#_x0000_t75" style="width:381.6pt;height:687pt" o:ole="">
            <v:imagedata r:id="rId11" o:title=""/>
          </v:shape>
          <o:OLEObject Type="Embed" ProgID="Visio.Drawing.11" ShapeID="_x0000_i1028" DrawAspect="Content" ObjectID="_1470479398" r:id="rId12"/>
        </w:object>
      </w:r>
    </w:p>
    <w:p w:rsidR="004936ED" w:rsidRDefault="004936ED">
      <w:pPr>
        <w:rPr>
          <w:rFonts w:hint="eastAsia"/>
        </w:rPr>
      </w:pPr>
    </w:p>
    <w:p w:rsidR="004936ED" w:rsidRPr="00BA4BE6" w:rsidRDefault="004936ED" w:rsidP="004936ED">
      <w:pPr>
        <w:ind w:leftChars="500" w:left="1608" w:hangingChars="170" w:hanging="408"/>
        <w:jc w:val="both"/>
        <w:rPr>
          <w:rFonts w:eastAsia="標楷體"/>
          <w:b/>
          <w:color w:val="000000"/>
        </w:rPr>
      </w:pPr>
      <w:r w:rsidRPr="00BA4BE6">
        <w:rPr>
          <w:rFonts w:eastAsia="標楷體"/>
          <w:b/>
          <w:color w:val="000000"/>
        </w:rPr>
        <w:lastRenderedPageBreak/>
        <w:t>4.</w:t>
      </w:r>
      <w:r w:rsidRPr="00BA4BE6">
        <w:rPr>
          <w:rFonts w:eastAsia="標楷體" w:hAnsi="標楷體"/>
          <w:b/>
          <w:color w:val="000000"/>
        </w:rPr>
        <w:t>使用表單：</w:t>
      </w:r>
    </w:p>
    <w:p w:rsidR="004936ED" w:rsidRPr="00D721A5" w:rsidRDefault="004936ED" w:rsidP="004936ED">
      <w:pPr>
        <w:ind w:leftChars="600" w:left="1848" w:hangingChars="170" w:hanging="408"/>
        <w:jc w:val="both"/>
        <w:rPr>
          <w:rFonts w:eastAsia="標楷體"/>
        </w:rPr>
      </w:pPr>
      <w:r w:rsidRPr="00D721A5">
        <w:rPr>
          <w:rFonts w:eastAsia="標楷體"/>
        </w:rPr>
        <w:t>4.1.</w:t>
      </w:r>
      <w:r w:rsidRPr="00D721A5">
        <w:rPr>
          <w:rFonts w:eastAsia="標楷體" w:hAnsi="標楷體" w:hint="eastAsia"/>
        </w:rPr>
        <w:t>收</w:t>
      </w:r>
      <w:r w:rsidRPr="00D721A5">
        <w:rPr>
          <w:rFonts w:eastAsia="標楷體" w:hAnsi="標楷體"/>
        </w:rPr>
        <w:t>文</w:t>
      </w:r>
      <w:r w:rsidRPr="00D721A5">
        <w:rPr>
          <w:rFonts w:eastAsia="標楷體" w:hAnsi="標楷體" w:hint="eastAsia"/>
        </w:rPr>
        <w:t>登記</w:t>
      </w:r>
      <w:r w:rsidRPr="00D721A5">
        <w:rPr>
          <w:rFonts w:eastAsia="標楷體" w:hAnsi="標楷體"/>
        </w:rPr>
        <w:t>簿。</w:t>
      </w:r>
    </w:p>
    <w:p w:rsidR="004936ED" w:rsidRPr="00D721A5" w:rsidRDefault="004936ED" w:rsidP="004936ED">
      <w:pPr>
        <w:ind w:leftChars="600" w:left="1848" w:hangingChars="170" w:hanging="408"/>
        <w:jc w:val="both"/>
        <w:rPr>
          <w:rFonts w:eastAsia="標楷體"/>
        </w:rPr>
      </w:pPr>
      <w:r w:rsidRPr="00D721A5">
        <w:rPr>
          <w:rFonts w:eastAsia="標楷體"/>
        </w:rPr>
        <w:t>4.</w:t>
      </w:r>
      <w:r w:rsidRPr="00D721A5">
        <w:rPr>
          <w:rFonts w:eastAsia="標楷體" w:hint="eastAsia"/>
        </w:rPr>
        <w:t>2</w:t>
      </w:r>
      <w:r w:rsidRPr="00D721A5">
        <w:rPr>
          <w:rFonts w:eastAsia="標楷體"/>
        </w:rPr>
        <w:t>.</w:t>
      </w:r>
      <w:r w:rsidRPr="00D721A5">
        <w:rPr>
          <w:rFonts w:eastAsia="標楷體" w:hAnsi="標楷體"/>
        </w:rPr>
        <w:t>發文登記簿。</w:t>
      </w:r>
      <w:r w:rsidRPr="00D721A5">
        <w:rPr>
          <w:rFonts w:eastAsia="標楷體"/>
        </w:rPr>
        <w:t>.</w:t>
      </w:r>
    </w:p>
    <w:p w:rsidR="004936ED" w:rsidRPr="00D721A5" w:rsidRDefault="004936ED" w:rsidP="004936ED">
      <w:pPr>
        <w:ind w:leftChars="600" w:left="1848" w:hangingChars="170" w:hanging="408"/>
        <w:jc w:val="both"/>
        <w:rPr>
          <w:rFonts w:eastAsia="標楷體"/>
        </w:rPr>
      </w:pPr>
      <w:r w:rsidRPr="00D721A5">
        <w:rPr>
          <w:rFonts w:eastAsia="標楷體"/>
        </w:rPr>
        <w:t>4.</w:t>
      </w:r>
      <w:r w:rsidRPr="00D721A5">
        <w:rPr>
          <w:rFonts w:eastAsia="標楷體" w:hint="eastAsia"/>
        </w:rPr>
        <w:t>3</w:t>
      </w:r>
      <w:r w:rsidRPr="00D721A5">
        <w:rPr>
          <w:rFonts w:eastAsia="標楷體"/>
        </w:rPr>
        <w:t>.</w:t>
      </w:r>
      <w:r w:rsidRPr="00D721A5">
        <w:rPr>
          <w:rFonts w:eastAsia="標楷體" w:hAnsi="標楷體"/>
        </w:rPr>
        <w:t>單位未結案公文</w:t>
      </w:r>
      <w:proofErr w:type="gramStart"/>
      <w:r w:rsidRPr="00D721A5">
        <w:rPr>
          <w:rFonts w:eastAsia="標楷體" w:hAnsi="標楷體"/>
        </w:rPr>
        <w:t>稽催單</w:t>
      </w:r>
      <w:proofErr w:type="gramEnd"/>
      <w:r w:rsidRPr="00D721A5">
        <w:rPr>
          <w:rFonts w:eastAsia="標楷體" w:hAnsi="標楷體"/>
        </w:rPr>
        <w:t>。</w:t>
      </w:r>
    </w:p>
    <w:p w:rsidR="004936ED" w:rsidRPr="00D721A5" w:rsidRDefault="004936ED" w:rsidP="004936ED">
      <w:pPr>
        <w:ind w:leftChars="600" w:left="1848" w:hangingChars="170" w:hanging="408"/>
        <w:jc w:val="both"/>
        <w:rPr>
          <w:rFonts w:eastAsia="標楷體"/>
        </w:rPr>
      </w:pPr>
      <w:r w:rsidRPr="00D721A5">
        <w:rPr>
          <w:rFonts w:eastAsia="標楷體"/>
        </w:rPr>
        <w:t>4.</w:t>
      </w:r>
      <w:r w:rsidRPr="00D721A5">
        <w:rPr>
          <w:rFonts w:eastAsia="標楷體" w:hint="eastAsia"/>
        </w:rPr>
        <w:t>4</w:t>
      </w:r>
      <w:r w:rsidRPr="00D721A5">
        <w:rPr>
          <w:rFonts w:eastAsia="標楷體"/>
        </w:rPr>
        <w:t>.</w:t>
      </w:r>
      <w:r w:rsidRPr="00D721A5">
        <w:rPr>
          <w:rFonts w:eastAsia="標楷體" w:hAnsi="標楷體"/>
        </w:rPr>
        <w:t>來文展期申請單。</w:t>
      </w:r>
    </w:p>
    <w:p w:rsidR="004936ED" w:rsidRPr="00D721A5" w:rsidRDefault="004936ED" w:rsidP="004936ED">
      <w:pPr>
        <w:ind w:leftChars="600" w:left="1848" w:hangingChars="170" w:hanging="408"/>
        <w:jc w:val="both"/>
        <w:rPr>
          <w:rFonts w:eastAsia="標楷體" w:hAnsi="標楷體" w:hint="eastAsia"/>
        </w:rPr>
      </w:pPr>
      <w:r w:rsidRPr="00D721A5">
        <w:rPr>
          <w:rFonts w:eastAsia="標楷體"/>
        </w:rPr>
        <w:t>4.</w:t>
      </w:r>
      <w:r w:rsidRPr="00D721A5">
        <w:rPr>
          <w:rFonts w:eastAsia="標楷體" w:hint="eastAsia"/>
        </w:rPr>
        <w:t>5</w:t>
      </w:r>
      <w:r w:rsidRPr="00D721A5">
        <w:rPr>
          <w:rFonts w:eastAsia="標楷體"/>
        </w:rPr>
        <w:t>.</w:t>
      </w:r>
      <w:r w:rsidRPr="00D721A5">
        <w:rPr>
          <w:rFonts w:eastAsia="標楷體" w:hAnsi="標楷體"/>
        </w:rPr>
        <w:t>調閱檔案申請單。</w:t>
      </w:r>
    </w:p>
    <w:p w:rsidR="004936ED" w:rsidRP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Pr="00BA4BE6" w:rsidRDefault="004936ED" w:rsidP="004936ED">
      <w:pPr>
        <w:ind w:leftChars="400" w:left="960"/>
        <w:rPr>
          <w:rFonts w:eastAsia="標楷體"/>
          <w:b/>
          <w:color w:val="000000"/>
        </w:rPr>
      </w:pPr>
      <w:r w:rsidRPr="00BA4BE6">
        <w:rPr>
          <w:rFonts w:eastAsia="標楷體" w:hAnsi="標楷體"/>
          <w:b/>
          <w:color w:val="000000"/>
        </w:rPr>
        <w:lastRenderedPageBreak/>
        <w:t>◎出納管理作業</w:t>
      </w:r>
    </w:p>
    <w:p w:rsidR="004936ED" w:rsidRPr="00FF361E" w:rsidRDefault="004936ED" w:rsidP="004936ED">
      <w:pPr>
        <w:ind w:leftChars="500" w:left="1200"/>
        <w:jc w:val="both"/>
        <w:rPr>
          <w:rFonts w:eastAsia="標楷體"/>
          <w:b/>
        </w:rPr>
      </w:pPr>
      <w:r w:rsidRPr="00FF361E">
        <w:rPr>
          <w:rFonts w:eastAsia="標楷體"/>
          <w:b/>
        </w:rPr>
        <w:t>1.</w:t>
      </w:r>
      <w:r w:rsidRPr="00FF361E">
        <w:rPr>
          <w:rFonts w:eastAsia="標楷體" w:hAnsi="標楷體"/>
          <w:b/>
        </w:rPr>
        <w:t>流程圖：</w:t>
      </w:r>
    </w:p>
    <w:p w:rsidR="004936ED" w:rsidRPr="008266E1" w:rsidRDefault="004936ED" w:rsidP="004936ED">
      <w:pPr>
        <w:jc w:val="center"/>
        <w:rPr>
          <w:rFonts w:ascii="標楷體" w:eastAsia="標楷體" w:hAnsi="標楷體" w:hint="eastAsia"/>
          <w:b/>
          <w:color w:val="000000"/>
          <w:sz w:val="26"/>
          <w:szCs w:val="26"/>
        </w:rPr>
      </w:pPr>
      <w:r w:rsidRPr="008266E1">
        <w:rPr>
          <w:rFonts w:ascii="標楷體" w:eastAsia="標楷體" w:hAnsi="標楷體" w:hint="eastAsia"/>
          <w:b/>
          <w:color w:val="000000"/>
          <w:sz w:val="26"/>
          <w:szCs w:val="26"/>
        </w:rPr>
        <w:t>收款作業流程圖</w:t>
      </w:r>
    </w:p>
    <w:p w:rsidR="004936ED" w:rsidRDefault="004936ED" w:rsidP="004936ED">
      <w:pPr>
        <w:rPr>
          <w:rFonts w:hint="eastAsia"/>
        </w:rPr>
      </w:pPr>
      <w:r w:rsidRPr="008266E1">
        <w:rPr>
          <w:rFonts w:eastAsia="標楷體"/>
          <w:color w:val="000000"/>
        </w:rPr>
        <w:object w:dxaOrig="6019" w:dyaOrig="9844">
          <v:shape id="_x0000_i1029" type="#_x0000_t75" style="width:414.6pt;height:492pt" o:ole="">
            <v:imagedata r:id="rId13" o:title=""/>
          </v:shape>
          <o:OLEObject Type="Embed" ProgID="Visio.Drawing.11" ShapeID="_x0000_i1029" DrawAspect="Content" ObjectID="_1470479399" r:id="rId14"/>
        </w:object>
      </w: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Default="004936ED">
      <w:pPr>
        <w:rPr>
          <w:rFonts w:hint="eastAsia"/>
        </w:rPr>
      </w:pPr>
    </w:p>
    <w:p w:rsidR="004936ED" w:rsidRPr="008266E1" w:rsidRDefault="004936ED" w:rsidP="004936ED">
      <w:pPr>
        <w:jc w:val="center"/>
        <w:rPr>
          <w:rFonts w:ascii="標楷體" w:eastAsia="標楷體" w:hAnsi="標楷體" w:hint="eastAsia"/>
          <w:b/>
          <w:color w:val="000000"/>
          <w:sz w:val="26"/>
          <w:szCs w:val="26"/>
        </w:rPr>
      </w:pPr>
      <w:r w:rsidRPr="008266E1">
        <w:rPr>
          <w:rFonts w:ascii="標楷體" w:eastAsia="標楷體" w:hAnsi="標楷體" w:hint="eastAsia"/>
          <w:b/>
          <w:color w:val="000000"/>
          <w:sz w:val="26"/>
          <w:szCs w:val="26"/>
        </w:rPr>
        <w:lastRenderedPageBreak/>
        <w:t>付款作業流程圖</w:t>
      </w:r>
    </w:p>
    <w:p w:rsidR="004936ED" w:rsidRDefault="004936ED" w:rsidP="004936ED">
      <w:r w:rsidRPr="008266E1">
        <w:rPr>
          <w:rFonts w:eastAsia="標楷體"/>
          <w:color w:val="000000"/>
        </w:rPr>
        <w:object w:dxaOrig="7615" w:dyaOrig="12254">
          <v:shape id="_x0000_i1030" type="#_x0000_t75" style="width:469.2pt;height:612.6pt" o:ole="">
            <v:imagedata r:id="rId15" o:title=""/>
          </v:shape>
          <o:OLEObject Type="Embed" ProgID="Visio.Drawing.11" ShapeID="_x0000_i1030" DrawAspect="Content" ObjectID="_1470479400" r:id="rId16"/>
        </w:object>
      </w:r>
    </w:p>
    <w:sectPr w:rsidR="004936ED" w:rsidSect="00435DC0">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36ED"/>
    <w:rsid w:val="00036052"/>
    <w:rsid w:val="00435DC0"/>
    <w:rsid w:val="004936ED"/>
    <w:rsid w:val="00882ED4"/>
    <w:rsid w:val="00933378"/>
    <w:rsid w:val="00D97239"/>
    <w:rsid w:val="00E20F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學校3"/>
    <w:basedOn w:val="a"/>
    <w:link w:val="30"/>
    <w:rsid w:val="004936ED"/>
    <w:rPr>
      <w:rFonts w:ascii="標楷體" w:eastAsia="標楷體" w:hAnsi="標楷體"/>
      <w:bCs/>
      <w:color w:val="000000"/>
      <w:szCs w:val="28"/>
    </w:rPr>
  </w:style>
  <w:style w:type="character" w:customStyle="1" w:styleId="30">
    <w:name w:val="學校3 字元"/>
    <w:basedOn w:val="a0"/>
    <w:link w:val="3"/>
    <w:rsid w:val="004936ED"/>
    <w:rPr>
      <w:rFonts w:ascii="標楷體" w:eastAsia="標楷體" w:hAnsi="標楷體" w:cs="Times New Roman"/>
      <w:bCs/>
      <w:color w:val="000000"/>
      <w:szCs w:val="28"/>
    </w:rPr>
  </w:style>
  <w:style w:type="paragraph" w:customStyle="1" w:styleId="Default">
    <w:name w:val="Default"/>
    <w:rsid w:val="004936ED"/>
    <w:pPr>
      <w:widowControl w:val="0"/>
      <w:autoSpaceDE w:val="0"/>
      <w:autoSpaceDN w:val="0"/>
      <w:adjustRightInd w:val="0"/>
    </w:pPr>
    <w:rPr>
      <w:rFonts w:ascii="標楷體" w:eastAsia="標楷體" w:hAnsi="Times New Roman" w:cs="Times New Roman"/>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image" Target="media/image4.emf"/><Relationship Id="rId5" Type="http://schemas.openxmlformats.org/officeDocument/2006/relationships/oleObject" Target="embeddings/oleObject1.bin"/><Relationship Id="rId15" Type="http://schemas.openxmlformats.org/officeDocument/2006/relationships/image" Target="media/image6.emf"/><Relationship Id="rId10" Type="http://schemas.openxmlformats.org/officeDocument/2006/relationships/oleObject" Target="embeddings/oleObject4.bin"/><Relationship Id="rId4" Type="http://schemas.openxmlformats.org/officeDocument/2006/relationships/image" Target="media/image1.emf"/><Relationship Id="rId9" Type="http://schemas.openxmlformats.org/officeDocument/2006/relationships/image" Target="media/image3.emf"/><Relationship Id="rId14" Type="http://schemas.openxmlformats.org/officeDocument/2006/relationships/oleObject" Target="embeddings/oleObject6.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Words>
  <Characters>569</Characters>
  <Application>Microsoft Office Word</Application>
  <DocSecurity>0</DocSecurity>
  <Lines>4</Lines>
  <Paragraphs>1</Paragraphs>
  <ScaleCrop>false</ScaleCrop>
  <Company>C.M.T</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2014-08-25T05:43:00Z</dcterms:created>
  <dcterms:modified xsi:type="dcterms:W3CDTF">2014-08-25T05:43:00Z</dcterms:modified>
</cp:coreProperties>
</file>