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0D0" w:rsidRDefault="00E46BA7" w:rsidP="00F17BA7">
      <w:pPr>
        <w:jc w:val="distribute"/>
        <w:rPr>
          <w:sz w:val="28"/>
          <w:szCs w:val="28"/>
        </w:rPr>
      </w:pPr>
      <w:r>
        <w:rPr>
          <w:rFonts w:ascii="標楷體" w:eastAsia="標楷體" w:hAnsi="標楷體" w:hint="eastAsia"/>
          <w:b/>
          <w:spacing w:val="2"/>
          <w:kern w:val="0"/>
          <w:sz w:val="28"/>
          <w:szCs w:val="28"/>
        </w:rPr>
        <w:t>苗栗縣私立育民高級工業家事職業學校</w:t>
      </w:r>
      <w:r w:rsidR="00211F18" w:rsidRPr="00211F18">
        <w:rPr>
          <w:rFonts w:ascii="標楷體" w:eastAsia="標楷體" w:hAnsi="標楷體" w:hint="eastAsia"/>
          <w:b/>
          <w:spacing w:val="2"/>
          <w:kern w:val="0"/>
          <w:sz w:val="28"/>
          <w:szCs w:val="28"/>
        </w:rPr>
        <w:t>進修部</w:t>
      </w:r>
      <w:r w:rsidR="003D4CDA">
        <w:rPr>
          <w:rFonts w:ascii="標楷體" w:eastAsia="標楷體" w:hAnsi="標楷體" w:hint="eastAsia"/>
          <w:b/>
          <w:spacing w:val="2"/>
          <w:kern w:val="0"/>
          <w:sz w:val="28"/>
          <w:szCs w:val="28"/>
        </w:rPr>
        <w:t>1</w:t>
      </w:r>
      <w:r w:rsidR="00F63E1F">
        <w:rPr>
          <w:rFonts w:ascii="標楷體" w:eastAsia="標楷體" w:hAnsi="標楷體"/>
          <w:b/>
          <w:spacing w:val="2"/>
          <w:kern w:val="0"/>
          <w:sz w:val="28"/>
          <w:szCs w:val="28"/>
        </w:rPr>
        <w:t>10</w:t>
      </w:r>
      <w:r w:rsidR="00211F18" w:rsidRPr="00211F18">
        <w:rPr>
          <w:rFonts w:ascii="標楷體" w:eastAsia="標楷體" w:hAnsi="標楷體" w:hint="eastAsia"/>
          <w:b/>
          <w:spacing w:val="2"/>
          <w:kern w:val="0"/>
          <w:sz w:val="28"/>
          <w:szCs w:val="28"/>
        </w:rPr>
        <w:t>學年度</w:t>
      </w:r>
      <w:r w:rsidR="009D0C0B">
        <w:rPr>
          <w:rFonts w:ascii="標楷體" w:eastAsia="標楷體" w:hAnsi="標楷體" w:hint="eastAsia"/>
          <w:b/>
          <w:spacing w:val="2"/>
          <w:kern w:val="0"/>
          <w:sz w:val="28"/>
          <w:szCs w:val="28"/>
        </w:rPr>
        <w:t>應屆畢業</w:t>
      </w:r>
      <w:r w:rsidR="00211F18" w:rsidRPr="00211F18">
        <w:rPr>
          <w:rFonts w:ascii="標楷體" w:eastAsia="標楷體" w:hAnsi="標楷體" w:hint="eastAsia"/>
          <w:b/>
          <w:spacing w:val="2"/>
          <w:kern w:val="0"/>
          <w:sz w:val="28"/>
          <w:szCs w:val="28"/>
        </w:rPr>
        <w:t>生補考</w:t>
      </w:r>
      <w:r>
        <w:rPr>
          <w:rFonts w:ascii="標楷體" w:eastAsia="標楷體" w:hAnsi="標楷體" w:hint="eastAsia"/>
          <w:b/>
          <w:spacing w:val="2"/>
          <w:kern w:val="0"/>
          <w:sz w:val="28"/>
          <w:szCs w:val="28"/>
        </w:rPr>
        <w:t>計畫</w:t>
      </w:r>
    </w:p>
    <w:p w:rsidR="00211F18" w:rsidRDefault="00F17BA7" w:rsidP="00F17BA7">
      <w:pPr>
        <w:spacing w:line="320" w:lineRule="exact"/>
        <w:rPr>
          <w:rFonts w:ascii="標楷體" w:eastAsia="標楷體" w:hAnsi="標楷體"/>
          <w:sz w:val="28"/>
          <w:szCs w:val="28"/>
        </w:rPr>
      </w:pPr>
      <w:r>
        <w:rPr>
          <w:rFonts w:ascii="標楷體" w:eastAsia="標楷體" w:hAnsi="標楷體" w:hint="eastAsia"/>
          <w:sz w:val="28"/>
          <w:szCs w:val="28"/>
        </w:rPr>
        <w:t>壹、依據：</w:t>
      </w:r>
    </w:p>
    <w:p w:rsidR="00771B55" w:rsidRDefault="00F17BA7" w:rsidP="00771B55">
      <w:pPr>
        <w:spacing w:line="320" w:lineRule="exact"/>
        <w:rPr>
          <w:rFonts w:ascii="標楷體" w:eastAsia="標楷體" w:hAnsi="標楷體"/>
          <w:sz w:val="28"/>
          <w:szCs w:val="28"/>
        </w:rPr>
      </w:pPr>
      <w:r>
        <w:rPr>
          <w:rFonts w:ascii="標楷體" w:eastAsia="標楷體" w:hAnsi="標楷體" w:hint="eastAsia"/>
          <w:sz w:val="28"/>
          <w:szCs w:val="28"/>
        </w:rPr>
        <w:t xml:space="preserve">  一、依教育部國教署訂頒高級中等學校學生學籍管理手冊</w:t>
      </w:r>
      <w:r w:rsidR="00524EF5">
        <w:rPr>
          <w:rFonts w:ascii="標楷體" w:eastAsia="標楷體" w:hAnsi="標楷體" w:hint="eastAsia"/>
          <w:sz w:val="28"/>
          <w:szCs w:val="28"/>
        </w:rPr>
        <w:t>：附錄五-高級中等學校進修</w:t>
      </w:r>
    </w:p>
    <w:p w:rsidR="00F17BA7" w:rsidRDefault="00524EF5" w:rsidP="00771B55">
      <w:pPr>
        <w:spacing w:line="320" w:lineRule="exact"/>
        <w:ind w:firstLineChars="300" w:firstLine="840"/>
        <w:rPr>
          <w:rFonts w:ascii="標楷體" w:eastAsia="標楷體" w:hAnsi="標楷體"/>
          <w:sz w:val="28"/>
          <w:szCs w:val="28"/>
        </w:rPr>
      </w:pPr>
      <w:r>
        <w:rPr>
          <w:rFonts w:ascii="標楷體" w:eastAsia="標楷體" w:hAnsi="標楷體" w:hint="eastAsia"/>
          <w:sz w:val="28"/>
          <w:szCs w:val="28"/>
        </w:rPr>
        <w:t>部學生學習評量辦法。</w:t>
      </w:r>
    </w:p>
    <w:p w:rsidR="00524EF5" w:rsidRPr="00524EF5" w:rsidRDefault="00524EF5" w:rsidP="00524EF5">
      <w:pPr>
        <w:spacing w:line="320" w:lineRule="exact"/>
        <w:rPr>
          <w:rFonts w:ascii="標楷體" w:eastAsia="標楷體" w:hAnsi="標楷體"/>
          <w:sz w:val="28"/>
          <w:szCs w:val="28"/>
        </w:rPr>
      </w:pPr>
      <w:r>
        <w:rPr>
          <w:rFonts w:ascii="標楷體" w:eastAsia="標楷體" w:hAnsi="標楷體" w:hint="eastAsia"/>
          <w:sz w:val="28"/>
          <w:szCs w:val="28"/>
        </w:rPr>
        <w:t xml:space="preserve">  二、本校進修部</w:t>
      </w:r>
      <w:r w:rsidR="009D0C0B">
        <w:rPr>
          <w:rFonts w:ascii="標楷體" w:eastAsia="標楷體" w:hAnsi="標楷體" w:hint="eastAsia"/>
          <w:sz w:val="28"/>
          <w:szCs w:val="28"/>
        </w:rPr>
        <w:t>三</w:t>
      </w:r>
      <w:r>
        <w:rPr>
          <w:rFonts w:ascii="標楷體" w:eastAsia="標楷體" w:hAnsi="標楷體" w:hint="eastAsia"/>
          <w:sz w:val="28"/>
          <w:szCs w:val="28"/>
        </w:rPr>
        <w:t>年級</w:t>
      </w:r>
      <w:r w:rsidR="009D0C0B">
        <w:rPr>
          <w:rFonts w:ascii="標楷體" w:eastAsia="標楷體" w:hAnsi="標楷體" w:hint="eastAsia"/>
          <w:sz w:val="28"/>
          <w:szCs w:val="28"/>
        </w:rPr>
        <w:t>畢業</w:t>
      </w:r>
      <w:r>
        <w:rPr>
          <w:rFonts w:ascii="標楷體" w:eastAsia="標楷體" w:hAnsi="標楷體" w:hint="eastAsia"/>
          <w:sz w:val="28"/>
          <w:szCs w:val="28"/>
        </w:rPr>
        <w:t>生，</w:t>
      </w:r>
      <w:r w:rsidR="003D4CDA">
        <w:rPr>
          <w:rFonts w:ascii="標楷體" w:eastAsia="標楷體" w:hAnsi="標楷體" w:hint="eastAsia"/>
          <w:sz w:val="28"/>
          <w:szCs w:val="28"/>
        </w:rPr>
        <w:t>1</w:t>
      </w:r>
      <w:r w:rsidR="00F63E1F">
        <w:rPr>
          <w:rFonts w:ascii="標楷體" w:eastAsia="標楷體" w:hAnsi="標楷體"/>
          <w:sz w:val="28"/>
          <w:szCs w:val="28"/>
        </w:rPr>
        <w:t>10</w:t>
      </w:r>
      <w:r>
        <w:rPr>
          <w:rFonts w:ascii="標楷體" w:eastAsia="標楷體" w:hAnsi="標楷體" w:hint="eastAsia"/>
          <w:sz w:val="28"/>
          <w:szCs w:val="28"/>
        </w:rPr>
        <w:t>學年度</w:t>
      </w:r>
      <w:r w:rsidR="00BB4DD3">
        <w:rPr>
          <w:rFonts w:ascii="標楷體" w:eastAsia="標楷體" w:hAnsi="標楷體" w:hint="eastAsia"/>
          <w:sz w:val="28"/>
          <w:szCs w:val="28"/>
        </w:rPr>
        <w:t>補考前</w:t>
      </w:r>
      <w:r>
        <w:rPr>
          <w:rFonts w:ascii="標楷體" w:eastAsia="標楷體" w:hAnsi="標楷體" w:hint="eastAsia"/>
          <w:sz w:val="28"/>
          <w:szCs w:val="28"/>
        </w:rPr>
        <w:t>學年成績。</w:t>
      </w:r>
    </w:p>
    <w:p w:rsidR="00211F18" w:rsidRPr="00F17BA7" w:rsidRDefault="00211F18" w:rsidP="00F17BA7">
      <w:pPr>
        <w:spacing w:line="320" w:lineRule="exact"/>
        <w:rPr>
          <w:rFonts w:ascii="標楷體" w:eastAsia="標楷體" w:hAnsi="標楷體"/>
          <w:sz w:val="28"/>
          <w:szCs w:val="28"/>
        </w:rPr>
      </w:pPr>
    </w:p>
    <w:p w:rsidR="00211F18" w:rsidRDefault="00524EF5" w:rsidP="00F17BA7">
      <w:pPr>
        <w:spacing w:line="320" w:lineRule="exact"/>
        <w:rPr>
          <w:rFonts w:ascii="標楷體" w:eastAsia="標楷體" w:hAnsi="標楷體"/>
          <w:sz w:val="28"/>
          <w:szCs w:val="28"/>
        </w:rPr>
      </w:pPr>
      <w:r>
        <w:rPr>
          <w:rFonts w:ascii="標楷體" w:eastAsia="標楷體" w:hAnsi="標楷體" w:hint="eastAsia"/>
          <w:sz w:val="28"/>
          <w:szCs w:val="28"/>
        </w:rPr>
        <w:t>貳、目的：</w:t>
      </w:r>
    </w:p>
    <w:p w:rsidR="009D0C0B" w:rsidRDefault="00524EF5" w:rsidP="00F17BA7">
      <w:pPr>
        <w:spacing w:line="320" w:lineRule="exact"/>
        <w:rPr>
          <w:rFonts w:ascii="標楷體" w:eastAsia="標楷體" w:hAnsi="標楷體"/>
          <w:sz w:val="28"/>
          <w:szCs w:val="28"/>
        </w:rPr>
      </w:pPr>
      <w:r>
        <w:rPr>
          <w:rFonts w:ascii="標楷體" w:eastAsia="標楷體" w:hAnsi="標楷體" w:hint="eastAsia"/>
          <w:sz w:val="28"/>
          <w:szCs w:val="28"/>
        </w:rPr>
        <w:t xml:space="preserve">    </w:t>
      </w:r>
      <w:r w:rsidR="009D0C0B">
        <w:rPr>
          <w:rFonts w:ascii="標楷體" w:eastAsia="標楷體" w:hAnsi="標楷體" w:hint="eastAsia"/>
          <w:sz w:val="28"/>
          <w:szCs w:val="28"/>
        </w:rPr>
        <w:t>為使學年度各學期學習期間，成績表現較差之學生能順利符合畢業資格</w:t>
      </w:r>
      <w:r>
        <w:rPr>
          <w:rFonts w:ascii="標楷體" w:eastAsia="標楷體" w:hAnsi="標楷體" w:hint="eastAsia"/>
          <w:sz w:val="28"/>
          <w:szCs w:val="28"/>
        </w:rPr>
        <w:t>，</w:t>
      </w:r>
      <w:r w:rsidR="009D0C0B">
        <w:rPr>
          <w:rFonts w:ascii="標楷體" w:eastAsia="標楷體" w:hAnsi="標楷體" w:hint="eastAsia"/>
          <w:sz w:val="28"/>
          <w:szCs w:val="28"/>
        </w:rPr>
        <w:t>順利</w:t>
      </w:r>
      <w:r>
        <w:rPr>
          <w:rFonts w:ascii="標楷體" w:eastAsia="標楷體" w:hAnsi="標楷體" w:hint="eastAsia"/>
          <w:sz w:val="28"/>
          <w:szCs w:val="28"/>
        </w:rPr>
        <w:t>完成</w:t>
      </w:r>
    </w:p>
    <w:p w:rsidR="00524EF5" w:rsidRPr="00524EF5" w:rsidRDefault="00524EF5" w:rsidP="00524EF5">
      <w:pPr>
        <w:spacing w:line="320" w:lineRule="exact"/>
        <w:ind w:firstLineChars="200" w:firstLine="560"/>
        <w:rPr>
          <w:rFonts w:ascii="標楷體" w:eastAsia="標楷體" w:hAnsi="標楷體"/>
          <w:sz w:val="28"/>
          <w:szCs w:val="28"/>
        </w:rPr>
      </w:pPr>
      <w:r>
        <w:rPr>
          <w:rFonts w:ascii="標楷體" w:eastAsia="標楷體" w:hAnsi="標楷體" w:hint="eastAsia"/>
          <w:sz w:val="28"/>
          <w:szCs w:val="28"/>
        </w:rPr>
        <w:t>高中(職)教育學程，基於多元學習及評量精神，並爰引教育部國教署訂頒相關法規，</w:t>
      </w:r>
    </w:p>
    <w:p w:rsidR="00211F18" w:rsidRDefault="00524EF5" w:rsidP="009D0C0B">
      <w:pPr>
        <w:spacing w:line="3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687E89">
        <w:rPr>
          <w:rFonts w:ascii="標楷體" w:eastAsia="標楷體" w:hAnsi="標楷體" w:hint="eastAsia"/>
          <w:sz w:val="28"/>
          <w:szCs w:val="28"/>
        </w:rPr>
        <w:t>考量本校學生學習現況及實需，在兼顧教學品質、學生學習輔導</w:t>
      </w:r>
      <w:r w:rsidR="00AF4656">
        <w:rPr>
          <w:rFonts w:ascii="標楷體" w:eastAsia="標楷體" w:hAnsi="標楷體" w:hint="eastAsia"/>
          <w:sz w:val="28"/>
          <w:szCs w:val="28"/>
        </w:rPr>
        <w:t>、</w:t>
      </w:r>
      <w:r w:rsidR="00687E89">
        <w:rPr>
          <w:rFonts w:ascii="標楷體" w:eastAsia="標楷體" w:hAnsi="標楷體" w:hint="eastAsia"/>
          <w:sz w:val="28"/>
          <w:szCs w:val="28"/>
        </w:rPr>
        <w:t>灌</w:t>
      </w:r>
      <w:r w:rsidR="00AF4656">
        <w:rPr>
          <w:rFonts w:ascii="標楷體" w:eastAsia="標楷體" w:hAnsi="標楷體" w:hint="eastAsia"/>
          <w:sz w:val="28"/>
          <w:szCs w:val="28"/>
        </w:rPr>
        <w:t>輸學生正確學習態度與觀念及維護學生正常的受教權利等諸般考量中，特訂定本計畫</w:t>
      </w:r>
      <w:r w:rsidR="009D0C0B">
        <w:rPr>
          <w:rFonts w:ascii="標楷體" w:eastAsia="標楷體" w:hAnsi="標楷體" w:hint="eastAsia"/>
          <w:sz w:val="28"/>
          <w:szCs w:val="28"/>
        </w:rPr>
        <w:t>於畢業前</w:t>
      </w:r>
      <w:r w:rsidR="00AF4656">
        <w:rPr>
          <w:rFonts w:ascii="標楷體" w:eastAsia="標楷體" w:hAnsi="標楷體" w:hint="eastAsia"/>
          <w:sz w:val="28"/>
          <w:szCs w:val="28"/>
        </w:rPr>
        <w:t>實施補考，以利學生能</w:t>
      </w:r>
      <w:r w:rsidR="009D0C0B">
        <w:rPr>
          <w:rFonts w:ascii="標楷體" w:eastAsia="標楷體" w:hAnsi="標楷體" w:hint="eastAsia"/>
          <w:sz w:val="28"/>
          <w:szCs w:val="28"/>
        </w:rPr>
        <w:t>取得畢業證書</w:t>
      </w:r>
      <w:r w:rsidR="00AF4656">
        <w:rPr>
          <w:rFonts w:ascii="標楷體" w:eastAsia="標楷體" w:hAnsi="標楷體" w:hint="eastAsia"/>
          <w:sz w:val="28"/>
          <w:szCs w:val="28"/>
        </w:rPr>
        <w:t>。</w:t>
      </w:r>
    </w:p>
    <w:p w:rsidR="00AF4656" w:rsidRPr="00AF4656" w:rsidRDefault="00AF4656" w:rsidP="00F17BA7">
      <w:pPr>
        <w:spacing w:line="320" w:lineRule="exact"/>
        <w:rPr>
          <w:rFonts w:ascii="標楷體" w:eastAsia="標楷體" w:hAnsi="標楷體"/>
          <w:sz w:val="28"/>
          <w:szCs w:val="28"/>
        </w:rPr>
      </w:pPr>
    </w:p>
    <w:p w:rsidR="00211F18" w:rsidRPr="00F17BA7" w:rsidRDefault="00AF4656" w:rsidP="00F17BA7">
      <w:pPr>
        <w:spacing w:line="320" w:lineRule="exact"/>
        <w:rPr>
          <w:rFonts w:ascii="標楷體" w:eastAsia="標楷體" w:hAnsi="標楷體"/>
          <w:sz w:val="28"/>
          <w:szCs w:val="28"/>
        </w:rPr>
      </w:pPr>
      <w:r>
        <w:rPr>
          <w:rFonts w:ascii="標楷體" w:eastAsia="標楷體" w:hAnsi="標楷體" w:hint="eastAsia"/>
          <w:sz w:val="28"/>
          <w:szCs w:val="28"/>
        </w:rPr>
        <w:t>參、計畫內容：</w:t>
      </w:r>
    </w:p>
    <w:p w:rsidR="00211F18" w:rsidRDefault="00AF4656" w:rsidP="00F17BA7">
      <w:pPr>
        <w:spacing w:line="320" w:lineRule="exact"/>
        <w:rPr>
          <w:rFonts w:ascii="標楷體" w:eastAsia="標楷體" w:hAnsi="標楷體"/>
          <w:sz w:val="28"/>
          <w:szCs w:val="28"/>
        </w:rPr>
      </w:pPr>
      <w:r>
        <w:rPr>
          <w:rFonts w:ascii="標楷體" w:eastAsia="標楷體" w:hAnsi="標楷體" w:hint="eastAsia"/>
          <w:sz w:val="28"/>
          <w:szCs w:val="28"/>
        </w:rPr>
        <w:t xml:space="preserve">  一、符合補考資格學生：</w:t>
      </w:r>
    </w:p>
    <w:p w:rsidR="00F63E1F" w:rsidRDefault="00AF4656" w:rsidP="00771B55">
      <w:pPr>
        <w:spacing w:line="320" w:lineRule="exact"/>
        <w:rPr>
          <w:rFonts w:ascii="標楷體" w:eastAsia="標楷體" w:hAnsi="標楷體"/>
          <w:sz w:val="28"/>
          <w:szCs w:val="28"/>
        </w:rPr>
      </w:pPr>
      <w:r>
        <w:rPr>
          <w:rFonts w:ascii="標楷體" w:eastAsia="標楷體" w:hAnsi="標楷體" w:hint="eastAsia"/>
          <w:sz w:val="28"/>
          <w:szCs w:val="28"/>
        </w:rPr>
        <w:t xml:space="preserve">   </w:t>
      </w:r>
      <w:r w:rsidR="00F63E1F">
        <w:rPr>
          <w:rFonts w:ascii="標楷體" w:eastAsia="標楷體" w:hAnsi="標楷體"/>
          <w:sz w:val="28"/>
          <w:szCs w:val="28"/>
        </w:rPr>
        <w:t>(</w:t>
      </w:r>
      <w:r w:rsidR="00F63E1F">
        <w:rPr>
          <w:rFonts w:ascii="標楷體" w:eastAsia="標楷體" w:hAnsi="標楷體" w:hint="eastAsia"/>
          <w:sz w:val="28"/>
          <w:szCs w:val="28"/>
        </w:rPr>
        <w:t>一)</w:t>
      </w:r>
      <w:r w:rsidR="009D0C0B">
        <w:rPr>
          <w:rFonts w:ascii="標楷體" w:eastAsia="標楷體" w:hAnsi="標楷體" w:hint="eastAsia"/>
          <w:sz w:val="28"/>
          <w:szCs w:val="28"/>
        </w:rPr>
        <w:t>1</w:t>
      </w:r>
      <w:r w:rsidR="00F63E1F">
        <w:rPr>
          <w:rFonts w:ascii="標楷體" w:eastAsia="標楷體" w:hAnsi="標楷體"/>
          <w:sz w:val="28"/>
          <w:szCs w:val="28"/>
        </w:rPr>
        <w:t>10</w:t>
      </w:r>
      <w:r>
        <w:rPr>
          <w:rFonts w:ascii="標楷體" w:eastAsia="標楷體" w:hAnsi="標楷體" w:hint="eastAsia"/>
          <w:sz w:val="28"/>
          <w:szCs w:val="28"/>
        </w:rPr>
        <w:t>學年度各課目成績未達60分且成績在40分(含)以上之本校全體進俢部</w:t>
      </w:r>
      <w:r w:rsidR="009D0C0B">
        <w:rPr>
          <w:rFonts w:ascii="標楷體" w:eastAsia="標楷體" w:hAnsi="標楷體" w:hint="eastAsia"/>
          <w:sz w:val="28"/>
          <w:szCs w:val="28"/>
        </w:rPr>
        <w:t>三</w:t>
      </w:r>
    </w:p>
    <w:p w:rsidR="00F63E1F" w:rsidRDefault="00AF4656" w:rsidP="00F63E1F">
      <w:pPr>
        <w:spacing w:line="320" w:lineRule="exact"/>
        <w:ind w:firstLineChars="350" w:firstLine="980"/>
        <w:rPr>
          <w:rFonts w:ascii="標楷體" w:eastAsia="標楷體" w:hAnsi="標楷體"/>
          <w:sz w:val="28"/>
          <w:szCs w:val="28"/>
        </w:rPr>
      </w:pPr>
      <w:r>
        <w:rPr>
          <w:rFonts w:ascii="標楷體" w:eastAsia="標楷體" w:hAnsi="標楷體" w:hint="eastAsia"/>
          <w:sz w:val="28"/>
          <w:szCs w:val="28"/>
        </w:rPr>
        <w:t>年級</w:t>
      </w:r>
      <w:r w:rsidR="009D0C0B">
        <w:rPr>
          <w:rFonts w:ascii="標楷體" w:eastAsia="標楷體" w:hAnsi="標楷體" w:hint="eastAsia"/>
          <w:sz w:val="28"/>
          <w:szCs w:val="28"/>
        </w:rPr>
        <w:t>應屆畢業</w:t>
      </w:r>
      <w:r>
        <w:rPr>
          <w:rFonts w:ascii="標楷體" w:eastAsia="標楷體" w:hAnsi="標楷體" w:hint="eastAsia"/>
          <w:sz w:val="28"/>
          <w:szCs w:val="28"/>
        </w:rPr>
        <w:t>學生</w:t>
      </w:r>
      <w:r w:rsidR="00F63E1F">
        <w:rPr>
          <w:rFonts w:ascii="標楷體" w:eastAsia="標楷體" w:hAnsi="標楷體" w:hint="eastAsia"/>
          <w:sz w:val="28"/>
          <w:szCs w:val="28"/>
        </w:rPr>
        <w:t>。</w:t>
      </w:r>
    </w:p>
    <w:p w:rsidR="00F63E1F" w:rsidRDefault="00F63E1F" w:rsidP="00F63E1F">
      <w:pPr>
        <w:spacing w:line="320" w:lineRule="exact"/>
        <w:ind w:firstLineChars="150" w:firstLine="420"/>
        <w:rPr>
          <w:rFonts w:ascii="標楷體" w:eastAsia="標楷體" w:hAnsi="標楷體"/>
          <w:sz w:val="28"/>
          <w:szCs w:val="28"/>
        </w:rPr>
      </w:pPr>
      <w:r>
        <w:rPr>
          <w:rFonts w:ascii="標楷體" w:eastAsia="標楷體" w:hAnsi="標楷體" w:hint="eastAsia"/>
          <w:sz w:val="28"/>
          <w:szCs w:val="28"/>
        </w:rPr>
        <w:t>(二)1</w:t>
      </w:r>
      <w:r>
        <w:rPr>
          <w:rFonts w:ascii="標楷體" w:eastAsia="標楷體" w:hAnsi="標楷體"/>
          <w:sz w:val="28"/>
          <w:szCs w:val="28"/>
        </w:rPr>
        <w:t>10</w:t>
      </w:r>
      <w:r>
        <w:rPr>
          <w:rFonts w:ascii="標楷體" w:eastAsia="標楷體" w:hAnsi="標楷體" w:hint="eastAsia"/>
          <w:sz w:val="28"/>
          <w:szCs w:val="28"/>
        </w:rPr>
        <w:t>學年度各課目成績未達60分且成績在40分(不含)以下之本校全體進俢部三</w:t>
      </w:r>
    </w:p>
    <w:p w:rsidR="00AF4656" w:rsidRPr="00AF4656" w:rsidRDefault="00F63E1F" w:rsidP="00F63E1F">
      <w:pPr>
        <w:spacing w:line="320" w:lineRule="exact"/>
        <w:ind w:firstLineChars="350" w:firstLine="980"/>
        <w:rPr>
          <w:rFonts w:ascii="標楷體" w:eastAsia="標楷體" w:hAnsi="標楷體"/>
          <w:sz w:val="28"/>
          <w:szCs w:val="28"/>
        </w:rPr>
      </w:pPr>
      <w:r>
        <w:rPr>
          <w:rFonts w:ascii="標楷體" w:eastAsia="標楷體" w:hAnsi="標楷體" w:hint="eastAsia"/>
          <w:sz w:val="28"/>
          <w:szCs w:val="28"/>
        </w:rPr>
        <w:t>年級應屆畢業學生，</w:t>
      </w:r>
      <w:r w:rsidR="00CB7648">
        <w:rPr>
          <w:rFonts w:ascii="標楷體" w:eastAsia="標楷體" w:hAnsi="標楷體" w:hint="eastAsia"/>
          <w:sz w:val="28"/>
          <w:szCs w:val="28"/>
        </w:rPr>
        <w:t>名單如</w:t>
      </w:r>
      <w:r w:rsidR="00CF3924">
        <w:rPr>
          <w:rFonts w:ascii="標楷體" w:eastAsia="標楷體" w:hAnsi="標楷體" w:hint="eastAsia"/>
          <w:sz w:val="28"/>
          <w:szCs w:val="28"/>
        </w:rPr>
        <w:t>附件-學生</w:t>
      </w:r>
      <w:r w:rsidR="000F71B7">
        <w:rPr>
          <w:rFonts w:ascii="標楷體" w:eastAsia="標楷體" w:hAnsi="標楷體" w:hint="eastAsia"/>
          <w:sz w:val="28"/>
          <w:szCs w:val="28"/>
        </w:rPr>
        <w:t>補考名冊</w:t>
      </w:r>
      <w:r w:rsidR="00AF4656">
        <w:rPr>
          <w:rFonts w:ascii="標楷體" w:eastAsia="標楷體" w:hAnsi="標楷體" w:hint="eastAsia"/>
          <w:sz w:val="28"/>
          <w:szCs w:val="28"/>
        </w:rPr>
        <w:t>。</w:t>
      </w:r>
    </w:p>
    <w:p w:rsidR="00211F18" w:rsidRPr="00F17BA7" w:rsidRDefault="00AF4656" w:rsidP="00F17BA7">
      <w:pPr>
        <w:spacing w:line="320" w:lineRule="exact"/>
        <w:rPr>
          <w:rFonts w:ascii="標楷體" w:eastAsia="標楷體" w:hAnsi="標楷體"/>
          <w:sz w:val="28"/>
          <w:szCs w:val="28"/>
        </w:rPr>
      </w:pPr>
      <w:r>
        <w:rPr>
          <w:rFonts w:ascii="標楷體" w:eastAsia="標楷體" w:hAnsi="標楷體" w:hint="eastAsia"/>
          <w:sz w:val="28"/>
          <w:szCs w:val="28"/>
        </w:rPr>
        <w:t xml:space="preserve">  二、考試時間：</w:t>
      </w:r>
    </w:p>
    <w:p w:rsidR="00211F18" w:rsidRDefault="003D4CDA" w:rsidP="00CD07A0">
      <w:pPr>
        <w:spacing w:line="320" w:lineRule="exact"/>
        <w:ind w:firstLineChars="320" w:firstLine="896"/>
        <w:rPr>
          <w:rFonts w:ascii="標楷體" w:eastAsia="標楷體" w:hAnsi="標楷體"/>
          <w:sz w:val="28"/>
          <w:szCs w:val="28"/>
        </w:rPr>
      </w:pPr>
      <w:r>
        <w:rPr>
          <w:rFonts w:ascii="標楷體" w:eastAsia="標楷體" w:hAnsi="標楷體" w:hint="eastAsia"/>
          <w:sz w:val="28"/>
          <w:szCs w:val="28"/>
        </w:rPr>
        <w:t>1</w:t>
      </w:r>
      <w:r w:rsidR="00BA5484">
        <w:rPr>
          <w:rFonts w:ascii="標楷體" w:eastAsia="標楷體" w:hAnsi="標楷體" w:hint="eastAsia"/>
          <w:sz w:val="28"/>
          <w:szCs w:val="28"/>
        </w:rPr>
        <w:t>10</w:t>
      </w:r>
      <w:r w:rsidR="00CD07A0">
        <w:rPr>
          <w:rFonts w:ascii="標楷體" w:eastAsia="標楷體" w:hAnsi="標楷體" w:hint="eastAsia"/>
          <w:sz w:val="28"/>
          <w:szCs w:val="28"/>
        </w:rPr>
        <w:t>年</w:t>
      </w:r>
      <w:r w:rsidR="009D0C0B">
        <w:rPr>
          <w:rFonts w:ascii="標楷體" w:eastAsia="標楷體" w:hAnsi="標楷體" w:hint="eastAsia"/>
          <w:sz w:val="28"/>
          <w:szCs w:val="28"/>
        </w:rPr>
        <w:t>0</w:t>
      </w:r>
      <w:r w:rsidR="00BA5484">
        <w:rPr>
          <w:rFonts w:ascii="標楷體" w:eastAsia="標楷體" w:hAnsi="標楷體" w:hint="eastAsia"/>
          <w:sz w:val="28"/>
          <w:szCs w:val="28"/>
        </w:rPr>
        <w:t>5</w:t>
      </w:r>
      <w:r w:rsidR="00CD07A0">
        <w:rPr>
          <w:rFonts w:ascii="標楷體" w:eastAsia="標楷體" w:hAnsi="標楷體" w:hint="eastAsia"/>
          <w:sz w:val="28"/>
          <w:szCs w:val="28"/>
        </w:rPr>
        <w:t>月</w:t>
      </w:r>
      <w:r w:rsidR="00E65328">
        <w:rPr>
          <w:rFonts w:ascii="標楷體" w:eastAsia="標楷體" w:hAnsi="標楷體"/>
          <w:sz w:val="28"/>
          <w:szCs w:val="28"/>
        </w:rPr>
        <w:t>25</w:t>
      </w:r>
      <w:r w:rsidR="00CD07A0">
        <w:rPr>
          <w:rFonts w:ascii="標楷體" w:eastAsia="標楷體" w:hAnsi="標楷體" w:hint="eastAsia"/>
          <w:sz w:val="28"/>
          <w:szCs w:val="28"/>
        </w:rPr>
        <w:t>日(星期</w:t>
      </w:r>
      <w:r w:rsidR="00E65328">
        <w:rPr>
          <w:rFonts w:ascii="標楷體" w:eastAsia="標楷體" w:hAnsi="標楷體" w:hint="eastAsia"/>
          <w:sz w:val="28"/>
          <w:szCs w:val="28"/>
        </w:rPr>
        <w:t>三</w:t>
      </w:r>
      <w:r w:rsidR="00CD07A0">
        <w:rPr>
          <w:rFonts w:ascii="標楷體" w:eastAsia="標楷體" w:hAnsi="標楷體" w:hint="eastAsia"/>
          <w:sz w:val="28"/>
          <w:szCs w:val="28"/>
        </w:rPr>
        <w:t>)</w:t>
      </w:r>
      <w:r w:rsidR="009D0C0B">
        <w:rPr>
          <w:rFonts w:ascii="標楷體" w:eastAsia="標楷體" w:hAnsi="標楷體" w:hint="eastAsia"/>
          <w:sz w:val="28"/>
          <w:szCs w:val="28"/>
        </w:rPr>
        <w:t>18：20</w:t>
      </w:r>
      <w:r w:rsidR="00CD07A0">
        <w:rPr>
          <w:rFonts w:ascii="標楷體" w:eastAsia="標楷體" w:hAnsi="標楷體" w:hint="eastAsia"/>
          <w:sz w:val="28"/>
          <w:szCs w:val="28"/>
        </w:rPr>
        <w:t>~</w:t>
      </w:r>
      <w:r w:rsidR="004849F0">
        <w:rPr>
          <w:rFonts w:ascii="標楷體" w:eastAsia="標楷體" w:hAnsi="標楷體" w:hint="eastAsia"/>
          <w:sz w:val="28"/>
          <w:szCs w:val="28"/>
        </w:rPr>
        <w:t>2</w:t>
      </w:r>
      <w:r w:rsidR="003773A9">
        <w:rPr>
          <w:rFonts w:ascii="標楷體" w:eastAsia="標楷體" w:hAnsi="標楷體"/>
          <w:sz w:val="28"/>
          <w:szCs w:val="28"/>
        </w:rPr>
        <w:t>0：</w:t>
      </w:r>
      <w:r w:rsidR="003773A9">
        <w:rPr>
          <w:rFonts w:ascii="標楷體" w:eastAsia="標楷體" w:hAnsi="標楷體" w:hint="eastAsia"/>
          <w:sz w:val="28"/>
          <w:szCs w:val="28"/>
        </w:rPr>
        <w:t>2</w:t>
      </w:r>
      <w:r w:rsidR="003773A9">
        <w:rPr>
          <w:rFonts w:ascii="標楷體" w:eastAsia="標楷體" w:hAnsi="標楷體"/>
          <w:sz w:val="28"/>
          <w:szCs w:val="28"/>
        </w:rPr>
        <w:t>0。</w:t>
      </w:r>
    </w:p>
    <w:p w:rsidR="003773A9" w:rsidRDefault="00CD07A0" w:rsidP="00CD07A0">
      <w:pPr>
        <w:spacing w:line="320" w:lineRule="exact"/>
        <w:rPr>
          <w:rFonts w:ascii="標楷體" w:eastAsia="標楷體" w:hAnsi="標楷體"/>
          <w:sz w:val="28"/>
          <w:szCs w:val="28"/>
        </w:rPr>
      </w:pPr>
      <w:r>
        <w:rPr>
          <w:rFonts w:ascii="標楷體" w:eastAsia="標楷體" w:hAnsi="標楷體" w:hint="eastAsia"/>
          <w:sz w:val="28"/>
          <w:szCs w:val="28"/>
        </w:rPr>
        <w:t xml:space="preserve">  三、考試地點：</w:t>
      </w:r>
    </w:p>
    <w:p w:rsidR="00CD07A0" w:rsidRPr="00F17BA7" w:rsidRDefault="003773A9" w:rsidP="00CD07A0">
      <w:pPr>
        <w:spacing w:line="320" w:lineRule="exac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9D0C0B">
        <w:rPr>
          <w:rFonts w:ascii="標楷體" w:eastAsia="標楷體" w:hAnsi="標楷體" w:hint="eastAsia"/>
          <w:sz w:val="28"/>
          <w:szCs w:val="28"/>
        </w:rPr>
        <w:t>於11</w:t>
      </w:r>
      <w:r w:rsidR="00F63E1F">
        <w:rPr>
          <w:rFonts w:ascii="標楷體" w:eastAsia="標楷體" w:hAnsi="標楷體"/>
          <w:sz w:val="28"/>
          <w:szCs w:val="28"/>
        </w:rPr>
        <w:t>3</w:t>
      </w:r>
      <w:r w:rsidR="009D0C0B">
        <w:rPr>
          <w:rFonts w:ascii="標楷體" w:eastAsia="標楷體" w:hAnsi="標楷體" w:hint="eastAsia"/>
          <w:sz w:val="28"/>
          <w:szCs w:val="28"/>
        </w:rPr>
        <w:t>教室集中施測。</w:t>
      </w:r>
    </w:p>
    <w:p w:rsidR="00CD07A0" w:rsidRPr="00F17BA7" w:rsidRDefault="00CD07A0" w:rsidP="00F17BA7">
      <w:pPr>
        <w:spacing w:line="320" w:lineRule="exact"/>
        <w:rPr>
          <w:rFonts w:ascii="標楷體" w:eastAsia="標楷體" w:hAnsi="標楷體"/>
          <w:sz w:val="28"/>
          <w:szCs w:val="28"/>
        </w:rPr>
      </w:pPr>
      <w:r>
        <w:rPr>
          <w:rFonts w:ascii="標楷體" w:eastAsia="標楷體" w:hAnsi="標楷體" w:hint="eastAsia"/>
          <w:sz w:val="28"/>
          <w:szCs w:val="28"/>
        </w:rPr>
        <w:t xml:space="preserve">  四、成績評定標準：</w:t>
      </w:r>
    </w:p>
    <w:p w:rsidR="003D0CBD" w:rsidRDefault="003D0CBD" w:rsidP="003D0CBD">
      <w:pPr>
        <w:spacing w:line="320" w:lineRule="exact"/>
        <w:ind w:firstLineChars="150" w:firstLine="42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一)</w:t>
      </w:r>
      <w:r w:rsidR="00CD07A0">
        <w:rPr>
          <w:rFonts w:ascii="標楷體" w:eastAsia="標楷體" w:hAnsi="標楷體" w:hint="eastAsia"/>
          <w:sz w:val="28"/>
          <w:szCs w:val="28"/>
        </w:rPr>
        <w:t>於學生補考完後，將各課目</w:t>
      </w:r>
      <w:bookmarkStart w:id="0" w:name="_GoBack"/>
      <w:bookmarkEnd w:id="0"/>
      <w:r w:rsidR="00CD07A0">
        <w:rPr>
          <w:rFonts w:ascii="標楷體" w:eastAsia="標楷體" w:hAnsi="標楷體" w:hint="eastAsia"/>
          <w:sz w:val="28"/>
          <w:szCs w:val="28"/>
        </w:rPr>
        <w:t>補考試卷送交授課老師評分，</w:t>
      </w:r>
      <w:r w:rsidR="00F63E1F">
        <w:rPr>
          <w:rFonts w:ascii="標楷體" w:eastAsia="標楷體" w:hAnsi="標楷體" w:hint="eastAsia"/>
          <w:sz w:val="28"/>
          <w:szCs w:val="28"/>
        </w:rPr>
        <w:t>補</w:t>
      </w:r>
      <w:r w:rsidR="00F63E1F">
        <w:rPr>
          <w:rFonts w:ascii="標楷體" w:eastAsia="標楷體" w:hAnsi="標楷體"/>
          <w:sz w:val="28"/>
          <w:szCs w:val="28"/>
        </w:rPr>
        <w:t>考前課目成績</w:t>
      </w:r>
      <w:r>
        <w:rPr>
          <w:rFonts w:ascii="標楷體" w:eastAsia="標楷體" w:hAnsi="標楷體" w:hint="eastAsia"/>
          <w:sz w:val="28"/>
          <w:szCs w:val="28"/>
        </w:rPr>
        <w:t>達</w:t>
      </w:r>
      <w:r w:rsidR="00F63E1F">
        <w:rPr>
          <w:rFonts w:ascii="標楷體" w:eastAsia="標楷體" w:hAnsi="標楷體" w:hint="eastAsia"/>
          <w:sz w:val="28"/>
          <w:szCs w:val="28"/>
        </w:rPr>
        <w:t>40</w:t>
      </w:r>
    </w:p>
    <w:p w:rsidR="003D0CBD" w:rsidRDefault="00F63E1F" w:rsidP="003D0CBD">
      <w:pPr>
        <w:spacing w:line="320" w:lineRule="exact"/>
        <w:ind w:firstLineChars="350" w:firstLine="980"/>
        <w:rPr>
          <w:rFonts w:ascii="標楷體" w:eastAsia="標楷體" w:hAnsi="標楷體"/>
          <w:sz w:val="28"/>
          <w:szCs w:val="28"/>
        </w:rPr>
      </w:pPr>
      <w:r>
        <w:rPr>
          <w:rFonts w:ascii="標楷體" w:eastAsia="標楷體" w:hAnsi="標楷體" w:hint="eastAsia"/>
          <w:sz w:val="28"/>
          <w:szCs w:val="28"/>
        </w:rPr>
        <w:t>分(含)以上之</w:t>
      </w:r>
      <w:r>
        <w:rPr>
          <w:rFonts w:ascii="標楷體" w:eastAsia="標楷體" w:hAnsi="標楷體"/>
          <w:sz w:val="28"/>
          <w:szCs w:val="28"/>
        </w:rPr>
        <w:t>學生，補考</w:t>
      </w:r>
      <w:r w:rsidR="00CD07A0">
        <w:rPr>
          <w:rFonts w:ascii="標楷體" w:eastAsia="標楷體" w:hAnsi="標楷體" w:hint="eastAsia"/>
          <w:sz w:val="28"/>
          <w:szCs w:val="28"/>
        </w:rPr>
        <w:t>分數達60分</w:t>
      </w:r>
      <w:r w:rsidR="00912ED1">
        <w:rPr>
          <w:rFonts w:ascii="標楷體" w:eastAsia="標楷體" w:hAnsi="標楷體" w:hint="eastAsia"/>
          <w:sz w:val="28"/>
          <w:szCs w:val="28"/>
        </w:rPr>
        <w:t>(含)</w:t>
      </w:r>
      <w:r w:rsidR="00CD07A0">
        <w:rPr>
          <w:rFonts w:ascii="標楷體" w:eastAsia="標楷體" w:hAnsi="標楷體" w:hint="eastAsia"/>
          <w:sz w:val="28"/>
          <w:szCs w:val="28"/>
        </w:rPr>
        <w:t>以上</w:t>
      </w:r>
      <w:r>
        <w:rPr>
          <w:rFonts w:ascii="標楷體" w:eastAsia="標楷體" w:hAnsi="標楷體" w:hint="eastAsia"/>
          <w:sz w:val="28"/>
          <w:szCs w:val="28"/>
        </w:rPr>
        <w:t>者</w:t>
      </w:r>
      <w:r w:rsidR="00CD07A0">
        <w:rPr>
          <w:rFonts w:ascii="標楷體" w:eastAsia="標楷體" w:hAnsi="標楷體" w:hint="eastAsia"/>
          <w:sz w:val="28"/>
          <w:szCs w:val="28"/>
        </w:rPr>
        <w:t>，得將該課目</w:t>
      </w:r>
      <w:r w:rsidR="00912ED1">
        <w:rPr>
          <w:rFonts w:ascii="標楷體" w:eastAsia="標楷體" w:hAnsi="標楷體" w:hint="eastAsia"/>
          <w:sz w:val="28"/>
          <w:szCs w:val="28"/>
        </w:rPr>
        <w:t>學年度成績，以</w:t>
      </w:r>
    </w:p>
    <w:p w:rsidR="003D0CBD" w:rsidRDefault="00912ED1" w:rsidP="003D0CBD">
      <w:pPr>
        <w:spacing w:line="320" w:lineRule="exact"/>
        <w:ind w:firstLineChars="370" w:firstLine="1036"/>
        <w:rPr>
          <w:rFonts w:ascii="標楷體" w:eastAsia="標楷體" w:hAnsi="標楷體"/>
          <w:sz w:val="28"/>
          <w:szCs w:val="28"/>
        </w:rPr>
      </w:pPr>
      <w:r>
        <w:rPr>
          <w:rFonts w:ascii="標楷體" w:eastAsia="標楷體" w:hAnsi="標楷體" w:hint="eastAsia"/>
          <w:sz w:val="28"/>
          <w:szCs w:val="28"/>
        </w:rPr>
        <w:t>60分及格分數登錄</w:t>
      </w:r>
      <w:r w:rsidR="003D0CBD">
        <w:rPr>
          <w:rFonts w:ascii="標楷體" w:eastAsia="標楷體" w:hAnsi="標楷體" w:hint="eastAsia"/>
          <w:sz w:val="28"/>
          <w:szCs w:val="28"/>
        </w:rPr>
        <w:t>，未達60分之標準，視學年度該課目原始成績及補考後所得</w:t>
      </w:r>
    </w:p>
    <w:p w:rsidR="003D0CBD" w:rsidRDefault="003D0CBD" w:rsidP="003D0CBD">
      <w:pPr>
        <w:spacing w:line="320" w:lineRule="exact"/>
        <w:ind w:firstLineChars="370" w:firstLine="1036"/>
        <w:rPr>
          <w:rFonts w:ascii="標楷體" w:eastAsia="標楷體" w:hAnsi="標楷體"/>
          <w:sz w:val="28"/>
          <w:szCs w:val="28"/>
        </w:rPr>
      </w:pPr>
      <w:r>
        <w:rPr>
          <w:rFonts w:ascii="標楷體" w:eastAsia="標楷體" w:hAnsi="標楷體" w:hint="eastAsia"/>
          <w:sz w:val="28"/>
          <w:szCs w:val="28"/>
        </w:rPr>
        <w:t>成績結果，擇優登錄該課目學年度成績。</w:t>
      </w:r>
    </w:p>
    <w:p w:rsidR="003D0CBD" w:rsidRDefault="003D0CBD" w:rsidP="003D0CBD">
      <w:pPr>
        <w:spacing w:line="320" w:lineRule="exact"/>
        <w:ind w:firstLineChars="150" w:firstLine="42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sidR="00F63E1F">
        <w:rPr>
          <w:rFonts w:ascii="標楷體" w:eastAsia="標楷體" w:hAnsi="標楷體" w:hint="eastAsia"/>
          <w:sz w:val="28"/>
          <w:szCs w:val="28"/>
        </w:rPr>
        <w:t>補</w:t>
      </w:r>
      <w:r w:rsidR="00F63E1F">
        <w:rPr>
          <w:rFonts w:ascii="標楷體" w:eastAsia="標楷體" w:hAnsi="標楷體"/>
          <w:sz w:val="28"/>
          <w:szCs w:val="28"/>
        </w:rPr>
        <w:t>考前課目成績</w:t>
      </w:r>
      <w:r>
        <w:rPr>
          <w:rFonts w:ascii="標楷體" w:eastAsia="標楷體" w:hAnsi="標楷體" w:hint="eastAsia"/>
          <w:sz w:val="28"/>
          <w:szCs w:val="28"/>
        </w:rPr>
        <w:t>未</w:t>
      </w:r>
      <w:r w:rsidR="00F63E1F">
        <w:rPr>
          <w:rFonts w:ascii="標楷體" w:eastAsia="標楷體" w:hAnsi="標楷體" w:hint="eastAsia"/>
          <w:sz w:val="28"/>
          <w:szCs w:val="28"/>
        </w:rPr>
        <w:t>達40分(不含)以下之</w:t>
      </w:r>
      <w:r w:rsidR="00F63E1F">
        <w:rPr>
          <w:rFonts w:ascii="標楷體" w:eastAsia="標楷體" w:hAnsi="標楷體"/>
          <w:sz w:val="28"/>
          <w:szCs w:val="28"/>
        </w:rPr>
        <w:t>學生，補考</w:t>
      </w:r>
      <w:r w:rsidR="00F63E1F">
        <w:rPr>
          <w:rFonts w:ascii="標楷體" w:eastAsia="標楷體" w:hAnsi="標楷體" w:hint="eastAsia"/>
          <w:sz w:val="28"/>
          <w:szCs w:val="28"/>
        </w:rPr>
        <w:t>分數達60分(含)以上者，得</w:t>
      </w:r>
    </w:p>
    <w:p w:rsidR="003D0CBD" w:rsidRDefault="00F63E1F" w:rsidP="003D0CBD">
      <w:pPr>
        <w:spacing w:line="320" w:lineRule="exact"/>
        <w:ind w:firstLineChars="350" w:firstLine="980"/>
        <w:rPr>
          <w:rFonts w:ascii="標楷體" w:eastAsia="標楷體" w:hAnsi="標楷體"/>
          <w:sz w:val="28"/>
          <w:szCs w:val="28"/>
        </w:rPr>
      </w:pPr>
      <w:r>
        <w:rPr>
          <w:rFonts w:ascii="標楷體" w:eastAsia="標楷體" w:hAnsi="標楷體" w:hint="eastAsia"/>
          <w:sz w:val="28"/>
          <w:szCs w:val="28"/>
        </w:rPr>
        <w:t>將該課目學年度成績，以</w:t>
      </w:r>
      <w:r w:rsidR="003D0CBD">
        <w:rPr>
          <w:rFonts w:ascii="標楷體" w:eastAsia="標楷體" w:hAnsi="標楷體"/>
          <w:sz w:val="28"/>
          <w:szCs w:val="28"/>
        </w:rPr>
        <w:t>4</w:t>
      </w:r>
      <w:r>
        <w:rPr>
          <w:rFonts w:ascii="標楷體" w:eastAsia="標楷體" w:hAnsi="標楷體" w:hint="eastAsia"/>
          <w:sz w:val="28"/>
          <w:szCs w:val="28"/>
        </w:rPr>
        <w:t>0分</w:t>
      </w:r>
      <w:r w:rsidR="003D0CBD">
        <w:rPr>
          <w:rFonts w:ascii="標楷體" w:eastAsia="標楷體" w:hAnsi="標楷體" w:hint="eastAsia"/>
          <w:sz w:val="28"/>
          <w:szCs w:val="28"/>
        </w:rPr>
        <w:t>之</w:t>
      </w:r>
      <w:r>
        <w:rPr>
          <w:rFonts w:ascii="標楷體" w:eastAsia="標楷體" w:hAnsi="標楷體" w:hint="eastAsia"/>
          <w:sz w:val="28"/>
          <w:szCs w:val="28"/>
        </w:rPr>
        <w:t>分數登錄</w:t>
      </w:r>
      <w:r w:rsidR="00912ED1">
        <w:rPr>
          <w:rFonts w:ascii="標楷體" w:eastAsia="標楷體" w:hAnsi="標楷體" w:hint="eastAsia"/>
          <w:sz w:val="28"/>
          <w:szCs w:val="28"/>
        </w:rPr>
        <w:t>，未達60分之標準，</w:t>
      </w:r>
      <w:r w:rsidR="003D0CBD">
        <w:rPr>
          <w:rFonts w:ascii="標楷體" w:eastAsia="標楷體" w:hAnsi="標楷體" w:hint="eastAsia"/>
          <w:sz w:val="28"/>
          <w:szCs w:val="28"/>
        </w:rPr>
        <w:t>仍以</w:t>
      </w:r>
      <w:r w:rsidR="00912ED1">
        <w:rPr>
          <w:rFonts w:ascii="標楷體" w:eastAsia="標楷體" w:hAnsi="標楷體" w:hint="eastAsia"/>
          <w:sz w:val="28"/>
          <w:szCs w:val="28"/>
        </w:rPr>
        <w:t>學年度該課</w:t>
      </w:r>
    </w:p>
    <w:p w:rsidR="00211F18" w:rsidRPr="00912ED1" w:rsidRDefault="00912ED1" w:rsidP="003D0CBD">
      <w:pPr>
        <w:spacing w:line="320" w:lineRule="exact"/>
        <w:ind w:firstLineChars="350" w:firstLine="980"/>
        <w:rPr>
          <w:rFonts w:ascii="標楷體" w:eastAsia="標楷體" w:hAnsi="標楷體"/>
          <w:sz w:val="28"/>
          <w:szCs w:val="28"/>
        </w:rPr>
      </w:pPr>
      <w:r>
        <w:rPr>
          <w:rFonts w:ascii="標楷體" w:eastAsia="標楷體" w:hAnsi="標楷體" w:hint="eastAsia"/>
          <w:sz w:val="28"/>
          <w:szCs w:val="28"/>
        </w:rPr>
        <w:t>目原始成績登錄。</w:t>
      </w:r>
    </w:p>
    <w:p w:rsidR="00211F18" w:rsidRPr="00F17BA7" w:rsidRDefault="00211F18" w:rsidP="00F17BA7">
      <w:pPr>
        <w:spacing w:line="320" w:lineRule="exact"/>
        <w:rPr>
          <w:rFonts w:ascii="標楷體" w:eastAsia="標楷體" w:hAnsi="標楷體"/>
          <w:sz w:val="28"/>
          <w:szCs w:val="28"/>
        </w:rPr>
      </w:pPr>
    </w:p>
    <w:p w:rsidR="00211F18" w:rsidRPr="00F17BA7" w:rsidRDefault="00912ED1" w:rsidP="00F17BA7">
      <w:pPr>
        <w:spacing w:line="320" w:lineRule="exact"/>
        <w:rPr>
          <w:rFonts w:ascii="標楷體" w:eastAsia="標楷體" w:hAnsi="標楷體"/>
          <w:sz w:val="28"/>
          <w:szCs w:val="28"/>
        </w:rPr>
      </w:pPr>
      <w:r>
        <w:rPr>
          <w:rFonts w:ascii="標楷體" w:eastAsia="標楷體" w:hAnsi="標楷體" w:hint="eastAsia"/>
          <w:sz w:val="28"/>
          <w:szCs w:val="28"/>
        </w:rPr>
        <w:t>肆：一般規定：</w:t>
      </w:r>
    </w:p>
    <w:p w:rsidR="00912ED1" w:rsidRDefault="00912ED1" w:rsidP="00F17BA7">
      <w:pPr>
        <w:spacing w:line="320" w:lineRule="exact"/>
        <w:rPr>
          <w:rFonts w:ascii="標楷體" w:eastAsia="標楷體" w:hAnsi="標楷體"/>
          <w:sz w:val="28"/>
          <w:szCs w:val="28"/>
        </w:rPr>
      </w:pPr>
      <w:r>
        <w:rPr>
          <w:rFonts w:ascii="標楷體" w:eastAsia="標楷體" w:hAnsi="標楷體" w:hint="eastAsia"/>
          <w:sz w:val="28"/>
          <w:szCs w:val="28"/>
        </w:rPr>
        <w:t xml:space="preserve">  一、學生於補考測驗過程，依監考老師指示進行測考，考試期間應遵守考場相關</w:t>
      </w:r>
    </w:p>
    <w:p w:rsidR="00912ED1" w:rsidRDefault="00912ED1" w:rsidP="005477B9">
      <w:pPr>
        <w:spacing w:line="320" w:lineRule="exact"/>
        <w:ind w:firstLineChars="310" w:firstLine="868"/>
        <w:rPr>
          <w:rFonts w:ascii="標楷體" w:eastAsia="標楷體" w:hAnsi="標楷體"/>
          <w:sz w:val="28"/>
          <w:szCs w:val="28"/>
        </w:rPr>
      </w:pPr>
      <w:r>
        <w:rPr>
          <w:rFonts w:ascii="標楷體" w:eastAsia="標楷體" w:hAnsi="標楷體" w:hint="eastAsia"/>
          <w:sz w:val="28"/>
          <w:szCs w:val="28"/>
        </w:rPr>
        <w:t>規定，若發現有作弊情事，即由監考老師收回補考考卷，補考成績以零分計</w:t>
      </w:r>
    </w:p>
    <w:p w:rsidR="00211F18" w:rsidRPr="00F17BA7" w:rsidRDefault="00912ED1" w:rsidP="005477B9">
      <w:pPr>
        <w:spacing w:line="320" w:lineRule="exact"/>
        <w:ind w:firstLineChars="310" w:firstLine="868"/>
        <w:rPr>
          <w:rFonts w:ascii="標楷體" w:eastAsia="標楷體" w:hAnsi="標楷體"/>
          <w:sz w:val="28"/>
          <w:szCs w:val="28"/>
        </w:rPr>
      </w:pPr>
      <w:r>
        <w:rPr>
          <w:rFonts w:ascii="標楷體" w:eastAsia="標楷體" w:hAnsi="標楷體" w:hint="eastAsia"/>
          <w:sz w:val="28"/>
          <w:szCs w:val="28"/>
        </w:rPr>
        <w:t>算。</w:t>
      </w:r>
    </w:p>
    <w:p w:rsidR="005477B9" w:rsidRDefault="00912ED1" w:rsidP="00F17BA7">
      <w:pPr>
        <w:spacing w:line="320" w:lineRule="exact"/>
        <w:rPr>
          <w:rFonts w:ascii="標楷體" w:eastAsia="標楷體" w:hAnsi="標楷體"/>
          <w:sz w:val="28"/>
          <w:szCs w:val="28"/>
        </w:rPr>
      </w:pPr>
      <w:r>
        <w:rPr>
          <w:rFonts w:ascii="標楷體" w:eastAsia="標楷體" w:hAnsi="標楷體" w:hint="eastAsia"/>
          <w:sz w:val="28"/>
          <w:szCs w:val="28"/>
        </w:rPr>
        <w:t xml:space="preserve">  二、</w:t>
      </w:r>
      <w:r w:rsidR="005477B9">
        <w:rPr>
          <w:rFonts w:ascii="標楷體" w:eastAsia="標楷體" w:hAnsi="標楷體" w:hint="eastAsia"/>
          <w:sz w:val="28"/>
          <w:szCs w:val="28"/>
        </w:rPr>
        <w:t>參加補考學生除婚、喪及重大病(傷)事故外，不得以任何藉口或其它事由請</w:t>
      </w:r>
    </w:p>
    <w:p w:rsidR="00211F18" w:rsidRPr="00F17BA7" w:rsidRDefault="005477B9" w:rsidP="00CF3924">
      <w:pPr>
        <w:spacing w:line="320" w:lineRule="exact"/>
        <w:ind w:firstLineChars="305" w:firstLine="854"/>
        <w:rPr>
          <w:rFonts w:ascii="標楷體" w:eastAsia="標楷體" w:hAnsi="標楷體"/>
          <w:sz w:val="28"/>
          <w:szCs w:val="28"/>
        </w:rPr>
      </w:pPr>
      <w:r>
        <w:rPr>
          <w:rFonts w:ascii="標楷體" w:eastAsia="標楷體" w:hAnsi="標楷體" w:hint="eastAsia"/>
          <w:sz w:val="28"/>
          <w:szCs w:val="28"/>
        </w:rPr>
        <w:t>假及要求擇日施測，未按規定時間到校準時參加補考之學生，視同自動放棄</w:t>
      </w:r>
    </w:p>
    <w:p w:rsidR="00211F18" w:rsidRPr="005477B9" w:rsidRDefault="005477B9" w:rsidP="00F17BA7">
      <w:pPr>
        <w:spacing w:line="320" w:lineRule="exact"/>
        <w:rPr>
          <w:rFonts w:ascii="標楷體" w:eastAsia="標楷體" w:hAnsi="標楷體"/>
          <w:sz w:val="28"/>
          <w:szCs w:val="28"/>
        </w:rPr>
      </w:pPr>
      <w:r>
        <w:rPr>
          <w:rFonts w:ascii="標楷體" w:eastAsia="標楷體" w:hAnsi="標楷體" w:hint="eastAsia"/>
          <w:sz w:val="28"/>
          <w:szCs w:val="28"/>
        </w:rPr>
        <w:t xml:space="preserve">      補考資格，成績仍以學年度各課目原始成績登錄結算，若結算後學年度成績</w:t>
      </w:r>
    </w:p>
    <w:p w:rsidR="0076546F" w:rsidRDefault="005477B9" w:rsidP="00F17BA7">
      <w:pPr>
        <w:spacing w:line="320" w:lineRule="exact"/>
        <w:rPr>
          <w:rFonts w:ascii="標楷體" w:eastAsia="標楷體" w:hAnsi="標楷體"/>
          <w:sz w:val="28"/>
          <w:szCs w:val="28"/>
        </w:rPr>
      </w:pPr>
      <w:r>
        <w:rPr>
          <w:rFonts w:ascii="標楷體" w:eastAsia="標楷體" w:hAnsi="標楷體" w:hint="eastAsia"/>
          <w:sz w:val="28"/>
          <w:szCs w:val="28"/>
        </w:rPr>
        <w:t xml:space="preserve">      未達總</w:t>
      </w:r>
      <w:r w:rsidR="009D0C0B">
        <w:rPr>
          <w:rFonts w:ascii="標楷體" w:eastAsia="標楷體" w:hAnsi="標楷體" w:hint="eastAsia"/>
          <w:sz w:val="28"/>
          <w:szCs w:val="28"/>
        </w:rPr>
        <w:t>平</w:t>
      </w:r>
      <w:r>
        <w:rPr>
          <w:rFonts w:ascii="標楷體" w:eastAsia="標楷體" w:hAnsi="標楷體" w:hint="eastAsia"/>
          <w:sz w:val="28"/>
          <w:szCs w:val="28"/>
        </w:rPr>
        <w:t>均60分標準</w:t>
      </w:r>
      <w:r w:rsidR="0076546F">
        <w:rPr>
          <w:rFonts w:ascii="標楷體" w:eastAsia="標楷體" w:hAnsi="標楷體" w:hint="eastAsia"/>
          <w:sz w:val="28"/>
          <w:szCs w:val="28"/>
        </w:rPr>
        <w:t>或不及格課目數超逾總課目數1/2</w:t>
      </w:r>
      <w:r>
        <w:rPr>
          <w:rFonts w:ascii="標楷體" w:eastAsia="標楷體" w:hAnsi="標楷體" w:hint="eastAsia"/>
          <w:sz w:val="28"/>
          <w:szCs w:val="28"/>
        </w:rPr>
        <w:t>，未符合</w:t>
      </w:r>
      <w:r w:rsidR="009D0C0B">
        <w:rPr>
          <w:rFonts w:ascii="標楷體" w:eastAsia="標楷體" w:hAnsi="標楷體" w:hint="eastAsia"/>
          <w:sz w:val="28"/>
          <w:szCs w:val="28"/>
        </w:rPr>
        <w:t>請領畢業證</w:t>
      </w:r>
    </w:p>
    <w:p w:rsidR="009D0C0B" w:rsidRDefault="009D0C0B" w:rsidP="0076546F">
      <w:pPr>
        <w:spacing w:line="320" w:lineRule="exact"/>
        <w:ind w:firstLineChars="300" w:firstLine="840"/>
        <w:rPr>
          <w:rFonts w:ascii="標楷體" w:eastAsia="標楷體" w:hAnsi="標楷體"/>
          <w:sz w:val="28"/>
          <w:szCs w:val="28"/>
        </w:rPr>
      </w:pPr>
      <w:r>
        <w:rPr>
          <w:rFonts w:ascii="標楷體" w:eastAsia="標楷體" w:hAnsi="標楷體" w:hint="eastAsia"/>
          <w:sz w:val="28"/>
          <w:szCs w:val="28"/>
        </w:rPr>
        <w:t>書</w:t>
      </w:r>
      <w:r w:rsidR="005477B9">
        <w:rPr>
          <w:rFonts w:ascii="標楷體" w:eastAsia="標楷體" w:hAnsi="標楷體" w:hint="eastAsia"/>
          <w:sz w:val="28"/>
          <w:szCs w:val="28"/>
        </w:rPr>
        <w:t>資格</w:t>
      </w:r>
      <w:r>
        <w:rPr>
          <w:rFonts w:ascii="標楷體" w:eastAsia="標楷體" w:hAnsi="標楷體" w:hint="eastAsia"/>
          <w:sz w:val="28"/>
          <w:szCs w:val="28"/>
        </w:rPr>
        <w:t>者，</w:t>
      </w:r>
      <w:r w:rsidR="0076546F">
        <w:rPr>
          <w:rFonts w:ascii="標楷體" w:eastAsia="標楷體" w:hAnsi="標楷體" w:hint="eastAsia"/>
          <w:sz w:val="28"/>
          <w:szCs w:val="28"/>
        </w:rPr>
        <w:t>則</w:t>
      </w:r>
      <w:r>
        <w:rPr>
          <w:rFonts w:ascii="標楷體" w:eastAsia="標楷體" w:hAnsi="標楷體" w:hint="eastAsia"/>
          <w:sz w:val="28"/>
          <w:szCs w:val="28"/>
        </w:rPr>
        <w:t>於畢業時頒發修業證</w:t>
      </w:r>
      <w:r w:rsidR="0076546F">
        <w:rPr>
          <w:rFonts w:ascii="標楷體" w:eastAsia="標楷體" w:hAnsi="標楷體" w:hint="eastAsia"/>
          <w:sz w:val="28"/>
          <w:szCs w:val="28"/>
        </w:rPr>
        <w:t>書。</w:t>
      </w:r>
    </w:p>
    <w:p w:rsidR="00BA5484" w:rsidRDefault="00BA5484" w:rsidP="00BA5484">
      <w:pPr>
        <w:spacing w:line="320" w:lineRule="exact"/>
        <w:rPr>
          <w:rFonts w:ascii="標楷體" w:eastAsia="標楷體" w:hAnsi="標楷體"/>
          <w:sz w:val="28"/>
          <w:szCs w:val="28"/>
        </w:rPr>
      </w:pPr>
      <w:r>
        <w:rPr>
          <w:rFonts w:ascii="標楷體" w:eastAsia="標楷體" w:hAnsi="標楷體" w:hint="eastAsia"/>
          <w:sz w:val="28"/>
          <w:szCs w:val="28"/>
        </w:rPr>
        <w:t xml:space="preserve">  三</w:t>
      </w:r>
      <w:r>
        <w:rPr>
          <w:rFonts w:ascii="標楷體" w:eastAsia="標楷體" w:hAnsi="標楷體"/>
          <w:sz w:val="28"/>
          <w:szCs w:val="28"/>
        </w:rPr>
        <w:t>、補考</w:t>
      </w:r>
      <w:r>
        <w:rPr>
          <w:rFonts w:ascii="標楷體" w:eastAsia="標楷體" w:hAnsi="標楷體" w:hint="eastAsia"/>
          <w:sz w:val="28"/>
          <w:szCs w:val="28"/>
        </w:rPr>
        <w:t>名</w:t>
      </w:r>
      <w:r>
        <w:rPr>
          <w:rFonts w:ascii="標楷體" w:eastAsia="標楷體" w:hAnsi="標楷體"/>
          <w:sz w:val="28"/>
          <w:szCs w:val="28"/>
        </w:rPr>
        <w:t>單於畢業考後依</w:t>
      </w:r>
      <w:r>
        <w:rPr>
          <w:rFonts w:ascii="標楷體" w:eastAsia="標楷體" w:hAnsi="標楷體" w:hint="eastAsia"/>
          <w:sz w:val="28"/>
          <w:szCs w:val="28"/>
        </w:rPr>
        <w:t>學</w:t>
      </w:r>
      <w:r>
        <w:rPr>
          <w:rFonts w:ascii="標楷體" w:eastAsia="標楷體" w:hAnsi="標楷體"/>
          <w:sz w:val="28"/>
          <w:szCs w:val="28"/>
        </w:rPr>
        <w:t>生學年成績另行製作</w:t>
      </w:r>
      <w:r>
        <w:rPr>
          <w:rFonts w:ascii="標楷體" w:eastAsia="標楷體" w:hAnsi="標楷體" w:hint="eastAsia"/>
          <w:sz w:val="28"/>
          <w:szCs w:val="28"/>
        </w:rPr>
        <w:t>，</w:t>
      </w:r>
      <w:r>
        <w:rPr>
          <w:rFonts w:ascii="標楷體" w:eastAsia="標楷體" w:hAnsi="標楷體"/>
          <w:sz w:val="28"/>
          <w:szCs w:val="28"/>
        </w:rPr>
        <w:t>於</w:t>
      </w:r>
      <w:r>
        <w:rPr>
          <w:rFonts w:ascii="標楷體" w:eastAsia="標楷體" w:hAnsi="標楷體" w:hint="eastAsia"/>
          <w:sz w:val="28"/>
          <w:szCs w:val="28"/>
        </w:rPr>
        <w:t>進</w:t>
      </w:r>
      <w:r>
        <w:rPr>
          <w:rFonts w:ascii="標楷體" w:eastAsia="標楷體" w:hAnsi="標楷體"/>
          <w:sz w:val="28"/>
          <w:szCs w:val="28"/>
        </w:rPr>
        <w:t>修部外</w:t>
      </w:r>
      <w:r>
        <w:rPr>
          <w:rFonts w:ascii="標楷體" w:eastAsia="標楷體" w:hAnsi="標楷體" w:hint="eastAsia"/>
          <w:sz w:val="28"/>
          <w:szCs w:val="28"/>
        </w:rPr>
        <w:t>公</w:t>
      </w:r>
      <w:r>
        <w:rPr>
          <w:rFonts w:ascii="標楷體" w:eastAsia="標楷體" w:hAnsi="標楷體"/>
          <w:sz w:val="28"/>
          <w:szCs w:val="28"/>
        </w:rPr>
        <w:t>佈</w:t>
      </w:r>
      <w:r>
        <w:rPr>
          <w:rFonts w:ascii="標楷體" w:eastAsia="標楷體" w:hAnsi="標楷體" w:hint="eastAsia"/>
          <w:sz w:val="28"/>
          <w:szCs w:val="28"/>
        </w:rPr>
        <w:t>欄</w:t>
      </w:r>
      <w:r>
        <w:rPr>
          <w:rFonts w:ascii="標楷體" w:eastAsia="標楷體" w:hAnsi="標楷體"/>
          <w:sz w:val="28"/>
          <w:szCs w:val="28"/>
        </w:rPr>
        <w:t>及學校網站</w:t>
      </w:r>
      <w:r>
        <w:rPr>
          <w:rFonts w:ascii="標楷體" w:eastAsia="標楷體" w:hAnsi="標楷體" w:hint="eastAsia"/>
          <w:sz w:val="28"/>
          <w:szCs w:val="28"/>
        </w:rPr>
        <w:t>等</w:t>
      </w:r>
    </w:p>
    <w:p w:rsidR="00211F18" w:rsidRPr="005477B9" w:rsidRDefault="00BA5484" w:rsidP="003D0CBD">
      <w:pPr>
        <w:spacing w:line="320" w:lineRule="exact"/>
        <w:ind w:firstLineChars="300" w:firstLine="840"/>
        <w:rPr>
          <w:rFonts w:ascii="標楷體" w:eastAsia="標楷體" w:hAnsi="標楷體"/>
          <w:sz w:val="28"/>
          <w:szCs w:val="28"/>
        </w:rPr>
      </w:pPr>
      <w:r>
        <w:rPr>
          <w:rFonts w:ascii="標楷體" w:eastAsia="標楷體" w:hAnsi="標楷體" w:hint="eastAsia"/>
          <w:sz w:val="28"/>
          <w:szCs w:val="28"/>
        </w:rPr>
        <w:t>位</w:t>
      </w:r>
      <w:r>
        <w:rPr>
          <w:rFonts w:ascii="標楷體" w:eastAsia="標楷體" w:hAnsi="標楷體"/>
          <w:sz w:val="28"/>
          <w:szCs w:val="28"/>
        </w:rPr>
        <w:t>置公</w:t>
      </w:r>
      <w:r>
        <w:rPr>
          <w:rFonts w:ascii="標楷體" w:eastAsia="標楷體" w:hAnsi="標楷體" w:hint="eastAsia"/>
          <w:sz w:val="28"/>
          <w:szCs w:val="28"/>
        </w:rPr>
        <w:t>佈</w:t>
      </w:r>
      <w:r>
        <w:rPr>
          <w:rFonts w:ascii="標楷體" w:eastAsia="標楷體" w:hAnsi="標楷體"/>
          <w:sz w:val="28"/>
          <w:szCs w:val="28"/>
        </w:rPr>
        <w:t>以供學生查</w:t>
      </w:r>
      <w:r>
        <w:rPr>
          <w:rFonts w:ascii="標楷體" w:eastAsia="標楷體" w:hAnsi="標楷體" w:hint="eastAsia"/>
          <w:sz w:val="28"/>
          <w:szCs w:val="28"/>
        </w:rPr>
        <w:t>詢知</w:t>
      </w:r>
      <w:r>
        <w:rPr>
          <w:rFonts w:ascii="標楷體" w:eastAsia="標楷體" w:hAnsi="標楷體"/>
          <w:sz w:val="28"/>
          <w:szCs w:val="28"/>
        </w:rPr>
        <w:t>悉。</w:t>
      </w:r>
      <w:r w:rsidR="005477B9">
        <w:rPr>
          <w:rFonts w:ascii="標楷體" w:eastAsia="標楷體" w:hAnsi="標楷體" w:hint="eastAsia"/>
          <w:sz w:val="28"/>
          <w:szCs w:val="28"/>
        </w:rPr>
        <w:t>。</w:t>
      </w:r>
    </w:p>
    <w:p w:rsidR="00211F18" w:rsidRPr="00F17BA7" w:rsidRDefault="00211F18" w:rsidP="00F17BA7">
      <w:pPr>
        <w:spacing w:line="320" w:lineRule="exact"/>
        <w:rPr>
          <w:rFonts w:ascii="標楷體" w:eastAsia="標楷體" w:hAnsi="標楷體"/>
          <w:sz w:val="28"/>
          <w:szCs w:val="28"/>
        </w:rPr>
      </w:pPr>
    </w:p>
    <w:p w:rsidR="00211F18" w:rsidRPr="00F17BA7" w:rsidRDefault="005477B9" w:rsidP="00F17BA7">
      <w:pPr>
        <w:spacing w:line="320" w:lineRule="exact"/>
        <w:rPr>
          <w:rFonts w:ascii="標楷體" w:eastAsia="標楷體" w:hAnsi="標楷體"/>
          <w:sz w:val="28"/>
          <w:szCs w:val="28"/>
        </w:rPr>
      </w:pPr>
      <w:r>
        <w:rPr>
          <w:rFonts w:ascii="標楷體" w:eastAsia="標楷體" w:hAnsi="標楷體" w:hint="eastAsia"/>
          <w:sz w:val="28"/>
          <w:szCs w:val="28"/>
        </w:rPr>
        <w:t>伍、其它：本計畫如有未盡事宜，另行補充修訂後公告。</w:t>
      </w:r>
    </w:p>
    <w:p w:rsidR="00211F18" w:rsidRPr="00F17BA7" w:rsidRDefault="00211F18" w:rsidP="00F17BA7">
      <w:pPr>
        <w:spacing w:line="320" w:lineRule="exact"/>
        <w:rPr>
          <w:rFonts w:ascii="標楷體" w:eastAsia="標楷體" w:hAnsi="標楷體"/>
          <w:sz w:val="28"/>
          <w:szCs w:val="28"/>
        </w:rPr>
      </w:pPr>
    </w:p>
    <w:p w:rsidR="009E4975" w:rsidRDefault="009E4975" w:rsidP="009E4975">
      <w:pPr>
        <w:jc w:val="right"/>
        <w:rPr>
          <w:sz w:val="28"/>
          <w:szCs w:val="28"/>
        </w:rPr>
      </w:pPr>
      <w:r>
        <w:rPr>
          <w:rFonts w:ascii="標楷體" w:eastAsia="標楷體" w:hAnsi="標楷體" w:hint="eastAsia"/>
          <w:sz w:val="28"/>
          <w:szCs w:val="28"/>
        </w:rPr>
        <w:lastRenderedPageBreak/>
        <w:t>附件</w:t>
      </w:r>
    </w:p>
    <w:tbl>
      <w:tblPr>
        <w:tblStyle w:val="a3"/>
        <w:tblW w:w="102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2"/>
        <w:gridCol w:w="2145"/>
        <w:gridCol w:w="1701"/>
        <w:gridCol w:w="5912"/>
      </w:tblGrid>
      <w:tr w:rsidR="00D6755F" w:rsidTr="00F47332">
        <w:trPr>
          <w:trHeight w:val="720"/>
        </w:trPr>
        <w:tc>
          <w:tcPr>
            <w:tcW w:w="10260" w:type="dxa"/>
            <w:gridSpan w:val="4"/>
            <w:noWrap/>
            <w:tcMar>
              <w:left w:w="28" w:type="dxa"/>
              <w:right w:w="28" w:type="dxa"/>
            </w:tcMar>
            <w:tcFitText/>
          </w:tcPr>
          <w:p w:rsidR="00D6755F" w:rsidRPr="00060ED0" w:rsidRDefault="00D6755F" w:rsidP="003D0CBD">
            <w:pPr>
              <w:rPr>
                <w:rFonts w:ascii="標楷體" w:eastAsia="標楷體" w:hAnsi="標楷體"/>
                <w:b/>
                <w:sz w:val="28"/>
                <w:szCs w:val="28"/>
              </w:rPr>
            </w:pPr>
            <w:r w:rsidRPr="00E65328">
              <w:rPr>
                <w:rFonts w:ascii="標楷體" w:eastAsia="標楷體" w:hAnsi="標楷體" w:hint="eastAsia"/>
                <w:b/>
                <w:w w:val="93"/>
                <w:kern w:val="0"/>
                <w:sz w:val="28"/>
                <w:szCs w:val="28"/>
              </w:rPr>
              <w:t>苗栗縣私立育民高級工業家事職業學校附設進修部1</w:t>
            </w:r>
            <w:r w:rsidR="003D0CBD" w:rsidRPr="00E65328">
              <w:rPr>
                <w:rFonts w:ascii="標楷體" w:eastAsia="標楷體" w:hAnsi="標楷體"/>
                <w:b/>
                <w:w w:val="93"/>
                <w:kern w:val="0"/>
                <w:sz w:val="28"/>
                <w:szCs w:val="28"/>
              </w:rPr>
              <w:t>10</w:t>
            </w:r>
            <w:r w:rsidRPr="00E65328">
              <w:rPr>
                <w:rFonts w:ascii="標楷體" w:eastAsia="標楷體" w:hAnsi="標楷體" w:hint="eastAsia"/>
                <w:b/>
                <w:w w:val="93"/>
                <w:kern w:val="0"/>
                <w:sz w:val="28"/>
                <w:szCs w:val="28"/>
              </w:rPr>
              <w:t>學年度三年級應屆畢業生補考名</w:t>
            </w:r>
            <w:r w:rsidRPr="00E65328">
              <w:rPr>
                <w:rFonts w:ascii="標楷體" w:eastAsia="標楷體" w:hAnsi="標楷體" w:hint="eastAsia"/>
                <w:b/>
                <w:spacing w:val="10"/>
                <w:w w:val="93"/>
                <w:kern w:val="0"/>
                <w:sz w:val="28"/>
                <w:szCs w:val="28"/>
              </w:rPr>
              <w:t>冊</w:t>
            </w:r>
          </w:p>
        </w:tc>
      </w:tr>
      <w:tr w:rsidR="00D6755F" w:rsidRPr="00060ED0" w:rsidTr="00F47332">
        <w:trPr>
          <w:trHeight w:val="720"/>
        </w:trPr>
        <w:tc>
          <w:tcPr>
            <w:tcW w:w="2647" w:type="dxa"/>
            <w:gridSpan w:val="2"/>
            <w:vAlign w:val="center"/>
          </w:tcPr>
          <w:p w:rsidR="00D6755F" w:rsidRPr="00060ED0" w:rsidRDefault="00D6755F" w:rsidP="00F47332">
            <w:pPr>
              <w:jc w:val="distribute"/>
              <w:rPr>
                <w:rFonts w:ascii="標楷體" w:eastAsia="標楷體" w:hAnsi="標楷體"/>
                <w:sz w:val="28"/>
                <w:szCs w:val="28"/>
              </w:rPr>
            </w:pPr>
            <w:r w:rsidRPr="00060ED0">
              <w:rPr>
                <w:rFonts w:ascii="標楷體" w:eastAsia="標楷體" w:hAnsi="標楷體" w:hint="eastAsia"/>
                <w:sz w:val="28"/>
                <w:szCs w:val="28"/>
              </w:rPr>
              <w:t>補考課目</w:t>
            </w:r>
          </w:p>
        </w:tc>
        <w:tc>
          <w:tcPr>
            <w:tcW w:w="1701" w:type="dxa"/>
            <w:vAlign w:val="center"/>
          </w:tcPr>
          <w:p w:rsidR="00D6755F" w:rsidRPr="00060ED0" w:rsidRDefault="00D6755F" w:rsidP="00F47332">
            <w:pPr>
              <w:jc w:val="distribute"/>
              <w:rPr>
                <w:rFonts w:ascii="標楷體" w:eastAsia="標楷體" w:hAnsi="標楷體"/>
                <w:sz w:val="28"/>
                <w:szCs w:val="28"/>
              </w:rPr>
            </w:pPr>
            <w:r>
              <w:rPr>
                <w:rFonts w:ascii="標楷體" w:eastAsia="標楷體" w:hAnsi="標楷體" w:hint="eastAsia"/>
                <w:sz w:val="28"/>
                <w:szCs w:val="28"/>
              </w:rPr>
              <w:t>科別</w:t>
            </w:r>
          </w:p>
        </w:tc>
        <w:tc>
          <w:tcPr>
            <w:tcW w:w="5912" w:type="dxa"/>
            <w:vAlign w:val="center"/>
          </w:tcPr>
          <w:p w:rsidR="00D6755F" w:rsidRPr="00060ED0" w:rsidRDefault="00D6755F" w:rsidP="00F47332">
            <w:pPr>
              <w:jc w:val="distribute"/>
              <w:rPr>
                <w:rFonts w:ascii="標楷體" w:eastAsia="標楷體" w:hAnsi="標楷體"/>
                <w:sz w:val="28"/>
                <w:szCs w:val="28"/>
              </w:rPr>
            </w:pPr>
            <w:r w:rsidRPr="00060ED0">
              <w:rPr>
                <w:rFonts w:ascii="標楷體" w:eastAsia="標楷體" w:hAnsi="標楷體" w:hint="eastAsia"/>
                <w:sz w:val="28"/>
                <w:szCs w:val="28"/>
              </w:rPr>
              <w:t>補考學生姓名</w:t>
            </w:r>
          </w:p>
        </w:tc>
      </w:tr>
      <w:tr w:rsidR="00476492" w:rsidRPr="00060ED0" w:rsidTr="00BC12D7">
        <w:trPr>
          <w:trHeight w:val="458"/>
        </w:trPr>
        <w:tc>
          <w:tcPr>
            <w:tcW w:w="502" w:type="dxa"/>
            <w:vMerge w:val="restart"/>
            <w:tcBorders>
              <w:bottom w:val="single" w:sz="6" w:space="0" w:color="auto"/>
              <w:right w:val="single" w:sz="4" w:space="0" w:color="auto"/>
            </w:tcBorders>
            <w:textDirection w:val="tbRlV"/>
            <w:vAlign w:val="center"/>
          </w:tcPr>
          <w:p w:rsidR="00476492" w:rsidRPr="00060ED0" w:rsidRDefault="00476492" w:rsidP="00F47332">
            <w:pPr>
              <w:spacing w:line="280" w:lineRule="exact"/>
              <w:ind w:left="113" w:right="113"/>
              <w:jc w:val="center"/>
              <w:rPr>
                <w:rFonts w:ascii="標楷體" w:eastAsia="標楷體" w:hAnsi="標楷體"/>
                <w:sz w:val="28"/>
                <w:szCs w:val="28"/>
              </w:rPr>
            </w:pPr>
            <w:r>
              <w:rPr>
                <w:rFonts w:ascii="標楷體" w:eastAsia="標楷體" w:hAnsi="標楷體" w:hint="eastAsia"/>
                <w:sz w:val="28"/>
                <w:szCs w:val="28"/>
              </w:rPr>
              <w:t>共同課目</w:t>
            </w:r>
          </w:p>
        </w:tc>
        <w:tc>
          <w:tcPr>
            <w:tcW w:w="2145" w:type="dxa"/>
            <w:tcBorders>
              <w:left w:val="single" w:sz="4" w:space="0" w:color="auto"/>
              <w:bottom w:val="single" w:sz="6" w:space="0" w:color="auto"/>
            </w:tcBorders>
            <w:vAlign w:val="center"/>
          </w:tcPr>
          <w:p w:rsidR="00476492" w:rsidRPr="00845227" w:rsidRDefault="00476492" w:rsidP="00F47332">
            <w:pPr>
              <w:spacing w:line="280" w:lineRule="exact"/>
              <w:jc w:val="center"/>
              <w:rPr>
                <w:rFonts w:ascii="標楷體" w:eastAsia="標楷體" w:hAnsi="標楷體"/>
                <w:sz w:val="28"/>
                <w:szCs w:val="28"/>
              </w:rPr>
            </w:pPr>
            <w:r w:rsidRPr="00845227">
              <w:rPr>
                <w:rFonts w:ascii="標楷體" w:eastAsia="標楷體" w:hAnsi="標楷體" w:hint="eastAsia"/>
                <w:sz w:val="28"/>
                <w:szCs w:val="28"/>
              </w:rPr>
              <w:t>國語文</w:t>
            </w:r>
          </w:p>
        </w:tc>
        <w:tc>
          <w:tcPr>
            <w:tcW w:w="1701" w:type="dxa"/>
            <w:vMerge w:val="restart"/>
            <w:vAlign w:val="center"/>
          </w:tcPr>
          <w:p w:rsidR="00476492" w:rsidRPr="00845227" w:rsidRDefault="00476492" w:rsidP="00F47332">
            <w:pPr>
              <w:spacing w:line="280" w:lineRule="exact"/>
              <w:jc w:val="distribute"/>
              <w:rPr>
                <w:rFonts w:ascii="標楷體" w:eastAsia="標楷體" w:hAnsi="標楷體"/>
                <w:sz w:val="28"/>
                <w:szCs w:val="28"/>
              </w:rPr>
            </w:pPr>
            <w:r w:rsidRPr="00845227">
              <w:rPr>
                <w:rFonts w:ascii="標楷體" w:eastAsia="標楷體" w:hAnsi="標楷體" w:hint="eastAsia"/>
                <w:sz w:val="28"/>
                <w:szCs w:val="28"/>
              </w:rPr>
              <w:t>餐飲科</w:t>
            </w:r>
          </w:p>
        </w:tc>
        <w:tc>
          <w:tcPr>
            <w:tcW w:w="5912" w:type="dxa"/>
            <w:tcBorders>
              <w:bottom w:val="single" w:sz="6" w:space="0" w:color="auto"/>
            </w:tcBorders>
            <w:vAlign w:val="center"/>
          </w:tcPr>
          <w:p w:rsidR="00476492" w:rsidRPr="00845227" w:rsidRDefault="00E75C83" w:rsidP="00F47332">
            <w:pPr>
              <w:spacing w:line="280" w:lineRule="exact"/>
              <w:jc w:val="both"/>
              <w:rPr>
                <w:rFonts w:ascii="標楷體" w:eastAsia="標楷體" w:hAnsi="標楷體"/>
                <w:sz w:val="28"/>
                <w:szCs w:val="28"/>
              </w:rPr>
            </w:pPr>
            <w:r>
              <w:rPr>
                <w:rFonts w:ascii="標楷體" w:eastAsia="標楷體" w:hAnsi="標楷體" w:hint="eastAsia"/>
                <w:sz w:val="28"/>
                <w:szCs w:val="28"/>
              </w:rPr>
              <w:t>宋易</w:t>
            </w:r>
            <w:r>
              <w:rPr>
                <w:rFonts w:ascii="標楷體" w:eastAsia="標楷體" w:hAnsi="標楷體"/>
                <w:sz w:val="28"/>
                <w:szCs w:val="28"/>
              </w:rPr>
              <w:t>儒</w:t>
            </w:r>
          </w:p>
        </w:tc>
      </w:tr>
      <w:tr w:rsidR="00476492" w:rsidRPr="00060ED0" w:rsidTr="00BC12D7">
        <w:trPr>
          <w:trHeight w:val="408"/>
        </w:trPr>
        <w:tc>
          <w:tcPr>
            <w:tcW w:w="502" w:type="dxa"/>
            <w:vMerge/>
            <w:tcBorders>
              <w:bottom w:val="single" w:sz="6" w:space="0" w:color="auto"/>
              <w:right w:val="single" w:sz="4" w:space="0" w:color="auto"/>
            </w:tcBorders>
            <w:vAlign w:val="center"/>
          </w:tcPr>
          <w:p w:rsidR="00476492" w:rsidRPr="00060ED0" w:rsidRDefault="00476492" w:rsidP="00476492">
            <w:pPr>
              <w:spacing w:line="280" w:lineRule="exact"/>
              <w:ind w:left="113" w:right="113"/>
              <w:jc w:val="center"/>
              <w:rPr>
                <w:rFonts w:ascii="標楷體" w:eastAsia="標楷體" w:hAnsi="標楷體"/>
                <w:sz w:val="28"/>
                <w:szCs w:val="28"/>
              </w:rPr>
            </w:pPr>
          </w:p>
        </w:tc>
        <w:tc>
          <w:tcPr>
            <w:tcW w:w="2145" w:type="dxa"/>
            <w:tcBorders>
              <w:left w:val="single" w:sz="4" w:space="0" w:color="auto"/>
              <w:bottom w:val="single" w:sz="6" w:space="0" w:color="auto"/>
            </w:tcBorders>
            <w:vAlign w:val="center"/>
          </w:tcPr>
          <w:p w:rsidR="00476492" w:rsidRPr="00845227" w:rsidRDefault="00476492" w:rsidP="00476492">
            <w:pPr>
              <w:spacing w:line="280" w:lineRule="exact"/>
              <w:jc w:val="center"/>
              <w:rPr>
                <w:rFonts w:ascii="標楷體" w:eastAsia="標楷體" w:hAnsi="標楷體"/>
                <w:sz w:val="28"/>
                <w:szCs w:val="28"/>
              </w:rPr>
            </w:pPr>
            <w:r w:rsidRPr="00845227">
              <w:rPr>
                <w:rFonts w:ascii="標楷體" w:eastAsia="標楷體" w:hAnsi="標楷體" w:hint="eastAsia"/>
                <w:sz w:val="28"/>
                <w:szCs w:val="28"/>
              </w:rPr>
              <w:t>英語文</w:t>
            </w:r>
          </w:p>
        </w:tc>
        <w:tc>
          <w:tcPr>
            <w:tcW w:w="1701" w:type="dxa"/>
            <w:vMerge/>
            <w:vAlign w:val="center"/>
          </w:tcPr>
          <w:p w:rsidR="00476492" w:rsidRPr="00845227" w:rsidRDefault="00476492" w:rsidP="00476492">
            <w:pPr>
              <w:spacing w:line="280" w:lineRule="exact"/>
              <w:jc w:val="distribute"/>
              <w:rPr>
                <w:rFonts w:ascii="標楷體" w:eastAsia="標楷體" w:hAnsi="標楷體"/>
                <w:sz w:val="28"/>
                <w:szCs w:val="28"/>
              </w:rPr>
            </w:pPr>
          </w:p>
        </w:tc>
        <w:tc>
          <w:tcPr>
            <w:tcW w:w="5912" w:type="dxa"/>
            <w:tcBorders>
              <w:bottom w:val="single" w:sz="6" w:space="0" w:color="auto"/>
            </w:tcBorders>
            <w:vAlign w:val="center"/>
          </w:tcPr>
          <w:p w:rsidR="00476492" w:rsidRPr="00845227" w:rsidRDefault="00E75C83" w:rsidP="00476492">
            <w:pPr>
              <w:spacing w:line="280" w:lineRule="exact"/>
              <w:jc w:val="both"/>
              <w:rPr>
                <w:rFonts w:ascii="標楷體" w:eastAsia="標楷體" w:hAnsi="標楷體"/>
                <w:sz w:val="28"/>
                <w:szCs w:val="28"/>
              </w:rPr>
            </w:pPr>
            <w:r>
              <w:rPr>
                <w:rFonts w:ascii="標楷體" w:eastAsia="標楷體" w:hAnsi="標楷體" w:hint="eastAsia"/>
                <w:sz w:val="28"/>
                <w:szCs w:val="28"/>
              </w:rPr>
              <w:t>宋易</w:t>
            </w:r>
            <w:r>
              <w:rPr>
                <w:rFonts w:ascii="標楷體" w:eastAsia="標楷體" w:hAnsi="標楷體"/>
                <w:sz w:val="28"/>
                <w:szCs w:val="28"/>
              </w:rPr>
              <w:t>儒</w:t>
            </w:r>
          </w:p>
        </w:tc>
      </w:tr>
      <w:tr w:rsidR="00476492" w:rsidRPr="00060ED0" w:rsidTr="00BC12D7">
        <w:trPr>
          <w:trHeight w:val="413"/>
        </w:trPr>
        <w:tc>
          <w:tcPr>
            <w:tcW w:w="502" w:type="dxa"/>
            <w:vMerge/>
            <w:tcBorders>
              <w:bottom w:val="single" w:sz="6" w:space="0" w:color="auto"/>
              <w:right w:val="single" w:sz="4" w:space="0" w:color="auto"/>
            </w:tcBorders>
            <w:vAlign w:val="center"/>
          </w:tcPr>
          <w:p w:rsidR="00476492" w:rsidRPr="00060ED0" w:rsidRDefault="00476492" w:rsidP="00476492">
            <w:pPr>
              <w:spacing w:line="280" w:lineRule="exact"/>
              <w:ind w:left="113" w:right="113"/>
              <w:jc w:val="center"/>
              <w:rPr>
                <w:rFonts w:ascii="標楷體" w:eastAsia="標楷體" w:hAnsi="標楷體"/>
                <w:sz w:val="28"/>
                <w:szCs w:val="28"/>
              </w:rPr>
            </w:pPr>
          </w:p>
        </w:tc>
        <w:tc>
          <w:tcPr>
            <w:tcW w:w="2145" w:type="dxa"/>
            <w:tcBorders>
              <w:left w:val="single" w:sz="4" w:space="0" w:color="auto"/>
              <w:bottom w:val="single" w:sz="6" w:space="0" w:color="auto"/>
            </w:tcBorders>
            <w:vAlign w:val="center"/>
          </w:tcPr>
          <w:p w:rsidR="00476492" w:rsidRPr="00845227" w:rsidRDefault="00476492" w:rsidP="00476492">
            <w:pPr>
              <w:spacing w:line="280" w:lineRule="exact"/>
              <w:jc w:val="center"/>
              <w:rPr>
                <w:rFonts w:ascii="標楷體" w:eastAsia="標楷體" w:hAnsi="標楷體"/>
                <w:sz w:val="28"/>
                <w:szCs w:val="28"/>
              </w:rPr>
            </w:pPr>
            <w:r w:rsidRPr="00845227">
              <w:rPr>
                <w:rFonts w:ascii="標楷體" w:eastAsia="標楷體" w:hAnsi="標楷體" w:hint="eastAsia"/>
                <w:sz w:val="28"/>
                <w:szCs w:val="28"/>
              </w:rPr>
              <w:t>應用</w:t>
            </w:r>
            <w:r w:rsidRPr="00845227">
              <w:rPr>
                <w:rFonts w:ascii="標楷體" w:eastAsia="標楷體" w:hAnsi="標楷體"/>
                <w:sz w:val="28"/>
                <w:szCs w:val="28"/>
              </w:rPr>
              <w:t>文</w:t>
            </w:r>
          </w:p>
        </w:tc>
        <w:tc>
          <w:tcPr>
            <w:tcW w:w="1701" w:type="dxa"/>
            <w:vMerge/>
            <w:vAlign w:val="center"/>
          </w:tcPr>
          <w:p w:rsidR="00476492" w:rsidRPr="00845227" w:rsidRDefault="00476492" w:rsidP="00476492">
            <w:pPr>
              <w:spacing w:line="280" w:lineRule="exact"/>
              <w:jc w:val="distribute"/>
              <w:rPr>
                <w:rFonts w:ascii="標楷體" w:eastAsia="標楷體" w:hAnsi="標楷體"/>
                <w:sz w:val="28"/>
                <w:szCs w:val="28"/>
              </w:rPr>
            </w:pPr>
          </w:p>
        </w:tc>
        <w:tc>
          <w:tcPr>
            <w:tcW w:w="5912" w:type="dxa"/>
            <w:tcBorders>
              <w:bottom w:val="single" w:sz="6" w:space="0" w:color="auto"/>
            </w:tcBorders>
            <w:vAlign w:val="center"/>
          </w:tcPr>
          <w:p w:rsidR="00476492" w:rsidRPr="00845227" w:rsidRDefault="00E75C83" w:rsidP="00476492">
            <w:pPr>
              <w:spacing w:line="280" w:lineRule="exact"/>
              <w:jc w:val="both"/>
              <w:rPr>
                <w:rFonts w:ascii="標楷體" w:eastAsia="標楷體" w:hAnsi="標楷體"/>
                <w:sz w:val="28"/>
                <w:szCs w:val="28"/>
              </w:rPr>
            </w:pPr>
            <w:r>
              <w:rPr>
                <w:rFonts w:ascii="標楷體" w:eastAsia="標楷體" w:hAnsi="標楷體" w:hint="eastAsia"/>
                <w:sz w:val="28"/>
                <w:szCs w:val="28"/>
              </w:rPr>
              <w:t>黃  皓</w:t>
            </w:r>
          </w:p>
        </w:tc>
      </w:tr>
      <w:tr w:rsidR="00476492" w:rsidRPr="00060ED0" w:rsidTr="00BC12D7">
        <w:trPr>
          <w:trHeight w:val="405"/>
        </w:trPr>
        <w:tc>
          <w:tcPr>
            <w:tcW w:w="502" w:type="dxa"/>
            <w:vMerge/>
            <w:tcBorders>
              <w:bottom w:val="single" w:sz="4" w:space="0" w:color="auto"/>
              <w:right w:val="single" w:sz="4" w:space="0" w:color="auto"/>
            </w:tcBorders>
            <w:vAlign w:val="center"/>
          </w:tcPr>
          <w:p w:rsidR="00476492" w:rsidRDefault="00476492" w:rsidP="00476492">
            <w:pPr>
              <w:spacing w:line="280" w:lineRule="exact"/>
              <w:ind w:left="113" w:right="113"/>
              <w:jc w:val="center"/>
              <w:rPr>
                <w:rFonts w:ascii="標楷體" w:eastAsia="標楷體" w:hAnsi="標楷體"/>
                <w:sz w:val="28"/>
                <w:szCs w:val="28"/>
              </w:rPr>
            </w:pPr>
          </w:p>
        </w:tc>
        <w:tc>
          <w:tcPr>
            <w:tcW w:w="2145" w:type="dxa"/>
            <w:tcBorders>
              <w:left w:val="single" w:sz="4" w:space="0" w:color="auto"/>
            </w:tcBorders>
            <w:vAlign w:val="center"/>
          </w:tcPr>
          <w:p w:rsidR="00476492" w:rsidRPr="00845227" w:rsidRDefault="00476492" w:rsidP="00476492">
            <w:pPr>
              <w:spacing w:line="280" w:lineRule="exact"/>
              <w:jc w:val="center"/>
              <w:rPr>
                <w:rFonts w:ascii="標楷體" w:eastAsia="標楷體" w:hAnsi="標楷體"/>
                <w:sz w:val="28"/>
                <w:szCs w:val="28"/>
              </w:rPr>
            </w:pPr>
            <w:r w:rsidRPr="00845227">
              <w:rPr>
                <w:rFonts w:ascii="標楷體" w:eastAsia="標楷體" w:hAnsi="標楷體" w:hint="eastAsia"/>
                <w:sz w:val="28"/>
                <w:szCs w:val="28"/>
              </w:rPr>
              <w:t>面試</w:t>
            </w:r>
            <w:r w:rsidRPr="00845227">
              <w:rPr>
                <w:rFonts w:ascii="標楷體" w:eastAsia="標楷體" w:hAnsi="標楷體"/>
                <w:sz w:val="28"/>
                <w:szCs w:val="28"/>
              </w:rPr>
              <w:t>技巧</w:t>
            </w:r>
          </w:p>
        </w:tc>
        <w:tc>
          <w:tcPr>
            <w:tcW w:w="1701" w:type="dxa"/>
            <w:vMerge/>
            <w:vAlign w:val="center"/>
          </w:tcPr>
          <w:p w:rsidR="00476492" w:rsidRPr="00845227" w:rsidRDefault="00476492" w:rsidP="00476492">
            <w:pPr>
              <w:spacing w:line="280" w:lineRule="exact"/>
              <w:jc w:val="distribute"/>
              <w:rPr>
                <w:rFonts w:ascii="標楷體" w:eastAsia="標楷體" w:hAnsi="標楷體"/>
                <w:sz w:val="28"/>
                <w:szCs w:val="28"/>
              </w:rPr>
            </w:pPr>
          </w:p>
        </w:tc>
        <w:tc>
          <w:tcPr>
            <w:tcW w:w="5912" w:type="dxa"/>
            <w:vAlign w:val="center"/>
          </w:tcPr>
          <w:p w:rsidR="00476492" w:rsidRPr="00845227" w:rsidRDefault="00E75C83" w:rsidP="00476492">
            <w:pPr>
              <w:spacing w:line="280" w:lineRule="exact"/>
              <w:jc w:val="both"/>
              <w:rPr>
                <w:rFonts w:ascii="標楷體" w:eastAsia="標楷體" w:hAnsi="標楷體"/>
                <w:sz w:val="28"/>
                <w:szCs w:val="28"/>
              </w:rPr>
            </w:pPr>
            <w:r>
              <w:rPr>
                <w:rFonts w:ascii="標楷體" w:eastAsia="標楷體" w:hAnsi="標楷體" w:hint="eastAsia"/>
                <w:sz w:val="28"/>
                <w:szCs w:val="28"/>
              </w:rPr>
              <w:t>黃  皓、</w:t>
            </w:r>
            <w:r>
              <w:rPr>
                <w:rFonts w:ascii="標楷體" w:eastAsia="標楷體" w:hAnsi="標楷體"/>
                <w:sz w:val="28"/>
                <w:szCs w:val="28"/>
              </w:rPr>
              <w:t>張福龍、李思賢</w:t>
            </w:r>
          </w:p>
        </w:tc>
      </w:tr>
      <w:tr w:rsidR="00476492" w:rsidRPr="00060ED0" w:rsidTr="00BC12D7">
        <w:trPr>
          <w:trHeight w:val="426"/>
        </w:trPr>
        <w:tc>
          <w:tcPr>
            <w:tcW w:w="502" w:type="dxa"/>
            <w:vMerge w:val="restart"/>
            <w:tcBorders>
              <w:top w:val="single" w:sz="4" w:space="0" w:color="auto"/>
              <w:right w:val="single" w:sz="4" w:space="0" w:color="auto"/>
            </w:tcBorders>
            <w:textDirection w:val="tbRlV"/>
            <w:vAlign w:val="center"/>
          </w:tcPr>
          <w:p w:rsidR="00476492" w:rsidRDefault="00476492" w:rsidP="00476492">
            <w:pPr>
              <w:spacing w:line="280" w:lineRule="exact"/>
              <w:ind w:left="113" w:right="113"/>
              <w:jc w:val="center"/>
              <w:rPr>
                <w:rFonts w:ascii="標楷體" w:eastAsia="標楷體" w:hAnsi="標楷體"/>
                <w:sz w:val="28"/>
                <w:szCs w:val="28"/>
              </w:rPr>
            </w:pPr>
            <w:r>
              <w:rPr>
                <w:rFonts w:ascii="標楷體" w:eastAsia="標楷體" w:hAnsi="標楷體" w:hint="eastAsia"/>
                <w:sz w:val="28"/>
                <w:szCs w:val="28"/>
              </w:rPr>
              <w:t>專業及實</w:t>
            </w:r>
            <w:r>
              <w:rPr>
                <w:rFonts w:ascii="標楷體" w:eastAsia="標楷體" w:hAnsi="標楷體"/>
                <w:sz w:val="28"/>
                <w:szCs w:val="28"/>
              </w:rPr>
              <w:t>習</w:t>
            </w:r>
            <w:r>
              <w:rPr>
                <w:rFonts w:ascii="標楷體" w:eastAsia="標楷體" w:hAnsi="標楷體" w:hint="eastAsia"/>
                <w:sz w:val="28"/>
                <w:szCs w:val="28"/>
              </w:rPr>
              <w:t>課目</w:t>
            </w:r>
          </w:p>
        </w:tc>
        <w:tc>
          <w:tcPr>
            <w:tcW w:w="2145" w:type="dxa"/>
            <w:tcBorders>
              <w:top w:val="single" w:sz="4" w:space="0" w:color="auto"/>
              <w:left w:val="single" w:sz="4" w:space="0" w:color="auto"/>
            </w:tcBorders>
            <w:noWrap/>
            <w:tcFitText/>
            <w:vAlign w:val="center"/>
          </w:tcPr>
          <w:p w:rsidR="00476492" w:rsidRPr="00845227" w:rsidRDefault="00476492" w:rsidP="00476492">
            <w:pPr>
              <w:spacing w:line="280" w:lineRule="exact"/>
              <w:jc w:val="center"/>
              <w:rPr>
                <w:rFonts w:ascii="標楷體" w:eastAsia="標楷體" w:hAnsi="標楷體"/>
                <w:sz w:val="28"/>
                <w:szCs w:val="28"/>
              </w:rPr>
            </w:pPr>
            <w:r w:rsidRPr="00845227">
              <w:rPr>
                <w:rFonts w:ascii="標楷體" w:eastAsia="標楷體" w:hAnsi="標楷體" w:hint="eastAsia"/>
                <w:w w:val="85"/>
                <w:kern w:val="0"/>
                <w:sz w:val="28"/>
                <w:szCs w:val="28"/>
              </w:rPr>
              <w:t>觀</w:t>
            </w:r>
            <w:r w:rsidRPr="00845227">
              <w:rPr>
                <w:rFonts w:ascii="標楷體" w:eastAsia="標楷體" w:hAnsi="標楷體"/>
                <w:w w:val="85"/>
                <w:kern w:val="0"/>
                <w:sz w:val="28"/>
                <w:szCs w:val="28"/>
              </w:rPr>
              <w:t>光餐旅英語會話</w:t>
            </w:r>
          </w:p>
        </w:tc>
        <w:tc>
          <w:tcPr>
            <w:tcW w:w="1701" w:type="dxa"/>
            <w:vMerge/>
            <w:vAlign w:val="center"/>
          </w:tcPr>
          <w:p w:rsidR="00476492" w:rsidRPr="00845227" w:rsidRDefault="00476492" w:rsidP="00476492">
            <w:pPr>
              <w:spacing w:line="280" w:lineRule="exact"/>
              <w:jc w:val="distribute"/>
              <w:rPr>
                <w:rFonts w:ascii="標楷體" w:eastAsia="標楷體" w:hAnsi="標楷體"/>
                <w:sz w:val="28"/>
                <w:szCs w:val="28"/>
              </w:rPr>
            </w:pPr>
          </w:p>
        </w:tc>
        <w:tc>
          <w:tcPr>
            <w:tcW w:w="5912" w:type="dxa"/>
            <w:vAlign w:val="center"/>
          </w:tcPr>
          <w:p w:rsidR="00476492" w:rsidRPr="00845227" w:rsidRDefault="00E75C83" w:rsidP="00476492">
            <w:pPr>
              <w:spacing w:line="280" w:lineRule="exact"/>
              <w:jc w:val="both"/>
              <w:rPr>
                <w:rFonts w:ascii="標楷體" w:eastAsia="標楷體" w:hAnsi="標楷體"/>
                <w:sz w:val="28"/>
                <w:szCs w:val="28"/>
              </w:rPr>
            </w:pPr>
            <w:r>
              <w:rPr>
                <w:rFonts w:ascii="標楷體" w:eastAsia="標楷體" w:hAnsi="標楷體" w:hint="eastAsia"/>
                <w:sz w:val="28"/>
                <w:szCs w:val="28"/>
              </w:rPr>
              <w:t>黃  皓、</w:t>
            </w:r>
            <w:r>
              <w:rPr>
                <w:rFonts w:ascii="標楷體" w:eastAsia="標楷體" w:hAnsi="標楷體"/>
                <w:sz w:val="28"/>
                <w:szCs w:val="28"/>
              </w:rPr>
              <w:t>張福龍</w:t>
            </w:r>
          </w:p>
        </w:tc>
      </w:tr>
      <w:tr w:rsidR="00476492" w:rsidRPr="00060ED0" w:rsidTr="00476492">
        <w:trPr>
          <w:trHeight w:val="404"/>
        </w:trPr>
        <w:tc>
          <w:tcPr>
            <w:tcW w:w="502" w:type="dxa"/>
            <w:vMerge/>
            <w:tcBorders>
              <w:right w:val="single" w:sz="4" w:space="0" w:color="auto"/>
            </w:tcBorders>
            <w:vAlign w:val="center"/>
          </w:tcPr>
          <w:p w:rsidR="00476492" w:rsidRPr="00060ED0" w:rsidRDefault="00476492" w:rsidP="00476492">
            <w:pPr>
              <w:spacing w:line="280" w:lineRule="exact"/>
              <w:jc w:val="center"/>
              <w:rPr>
                <w:rFonts w:ascii="標楷體" w:eastAsia="標楷體" w:hAnsi="標楷體"/>
                <w:sz w:val="28"/>
                <w:szCs w:val="28"/>
              </w:rPr>
            </w:pPr>
          </w:p>
        </w:tc>
        <w:tc>
          <w:tcPr>
            <w:tcW w:w="2145" w:type="dxa"/>
            <w:tcBorders>
              <w:top w:val="single" w:sz="4" w:space="0" w:color="auto"/>
              <w:left w:val="single" w:sz="4" w:space="0" w:color="auto"/>
            </w:tcBorders>
            <w:noWrap/>
            <w:tcFitText/>
            <w:vAlign w:val="center"/>
          </w:tcPr>
          <w:p w:rsidR="00476492" w:rsidRPr="00845227" w:rsidRDefault="00476492" w:rsidP="00476492">
            <w:pPr>
              <w:spacing w:line="280" w:lineRule="exact"/>
              <w:jc w:val="center"/>
              <w:rPr>
                <w:rFonts w:ascii="標楷體" w:eastAsia="標楷體" w:hAnsi="標楷體"/>
                <w:sz w:val="28"/>
                <w:szCs w:val="28"/>
              </w:rPr>
            </w:pPr>
            <w:r w:rsidRPr="00845227">
              <w:rPr>
                <w:rFonts w:ascii="標楷體" w:eastAsia="標楷體" w:hAnsi="標楷體" w:hint="eastAsia"/>
                <w:spacing w:val="1"/>
                <w:w w:val="97"/>
                <w:kern w:val="0"/>
                <w:sz w:val="28"/>
                <w:szCs w:val="28"/>
              </w:rPr>
              <w:t>餐飲安全</w:t>
            </w:r>
            <w:r w:rsidRPr="00845227">
              <w:rPr>
                <w:rFonts w:ascii="標楷體" w:eastAsia="標楷體" w:hAnsi="標楷體"/>
                <w:spacing w:val="1"/>
                <w:w w:val="97"/>
                <w:kern w:val="0"/>
                <w:sz w:val="28"/>
                <w:szCs w:val="28"/>
              </w:rPr>
              <w:t>與衛</w:t>
            </w:r>
            <w:r w:rsidRPr="00845227">
              <w:rPr>
                <w:rFonts w:ascii="標楷體" w:eastAsia="標楷體" w:hAnsi="標楷體"/>
                <w:w w:val="97"/>
                <w:kern w:val="0"/>
                <w:sz w:val="28"/>
                <w:szCs w:val="28"/>
              </w:rPr>
              <w:t>生</w:t>
            </w:r>
          </w:p>
        </w:tc>
        <w:tc>
          <w:tcPr>
            <w:tcW w:w="1701" w:type="dxa"/>
            <w:vMerge/>
            <w:vAlign w:val="center"/>
          </w:tcPr>
          <w:p w:rsidR="00476492" w:rsidRPr="00845227" w:rsidRDefault="00476492" w:rsidP="00476492">
            <w:pPr>
              <w:spacing w:line="280" w:lineRule="exact"/>
              <w:jc w:val="distribute"/>
              <w:rPr>
                <w:rFonts w:ascii="標楷體" w:eastAsia="標楷體" w:hAnsi="標楷體"/>
                <w:sz w:val="28"/>
                <w:szCs w:val="28"/>
              </w:rPr>
            </w:pPr>
          </w:p>
        </w:tc>
        <w:tc>
          <w:tcPr>
            <w:tcW w:w="5912" w:type="dxa"/>
            <w:vAlign w:val="center"/>
          </w:tcPr>
          <w:p w:rsidR="00476492" w:rsidRPr="00845227" w:rsidRDefault="00E75C83" w:rsidP="00476492">
            <w:pPr>
              <w:spacing w:line="280" w:lineRule="exact"/>
              <w:jc w:val="both"/>
              <w:rPr>
                <w:rFonts w:ascii="標楷體" w:eastAsia="標楷體" w:hAnsi="標楷體"/>
                <w:sz w:val="28"/>
                <w:szCs w:val="28"/>
              </w:rPr>
            </w:pPr>
            <w:r>
              <w:rPr>
                <w:rFonts w:ascii="標楷體" w:eastAsia="標楷體" w:hAnsi="標楷體" w:hint="eastAsia"/>
                <w:sz w:val="28"/>
                <w:szCs w:val="28"/>
              </w:rPr>
              <w:t>宋易</w:t>
            </w:r>
            <w:r>
              <w:rPr>
                <w:rFonts w:ascii="標楷體" w:eastAsia="標楷體" w:hAnsi="標楷體"/>
                <w:sz w:val="28"/>
                <w:szCs w:val="28"/>
              </w:rPr>
              <w:t>儒</w:t>
            </w:r>
          </w:p>
        </w:tc>
      </w:tr>
      <w:tr w:rsidR="00476492" w:rsidRPr="00060ED0" w:rsidTr="00476492">
        <w:trPr>
          <w:trHeight w:val="396"/>
        </w:trPr>
        <w:tc>
          <w:tcPr>
            <w:tcW w:w="502" w:type="dxa"/>
            <w:vMerge/>
            <w:tcBorders>
              <w:right w:val="single" w:sz="4" w:space="0" w:color="auto"/>
            </w:tcBorders>
            <w:vAlign w:val="center"/>
          </w:tcPr>
          <w:p w:rsidR="00476492" w:rsidRPr="00060ED0" w:rsidRDefault="00476492" w:rsidP="00476492">
            <w:pPr>
              <w:spacing w:line="280" w:lineRule="exact"/>
              <w:jc w:val="center"/>
              <w:rPr>
                <w:rFonts w:ascii="標楷體" w:eastAsia="標楷體" w:hAnsi="標楷體"/>
                <w:sz w:val="28"/>
                <w:szCs w:val="28"/>
              </w:rPr>
            </w:pPr>
          </w:p>
        </w:tc>
        <w:tc>
          <w:tcPr>
            <w:tcW w:w="2145" w:type="dxa"/>
            <w:tcBorders>
              <w:top w:val="single" w:sz="4" w:space="0" w:color="auto"/>
              <w:left w:val="single" w:sz="4" w:space="0" w:color="auto"/>
            </w:tcBorders>
            <w:vAlign w:val="center"/>
          </w:tcPr>
          <w:p w:rsidR="00476492" w:rsidRPr="00845227" w:rsidRDefault="00476492" w:rsidP="00476492">
            <w:pPr>
              <w:spacing w:line="280" w:lineRule="exact"/>
              <w:jc w:val="center"/>
              <w:rPr>
                <w:rFonts w:ascii="標楷體" w:eastAsia="標楷體" w:hAnsi="標楷體"/>
                <w:sz w:val="28"/>
                <w:szCs w:val="28"/>
              </w:rPr>
            </w:pPr>
            <w:r>
              <w:rPr>
                <w:rFonts w:ascii="標楷體" w:eastAsia="標楷體" w:hAnsi="標楷體" w:hint="eastAsia"/>
                <w:sz w:val="28"/>
                <w:szCs w:val="28"/>
              </w:rPr>
              <w:t>餐</w:t>
            </w:r>
            <w:r>
              <w:rPr>
                <w:rFonts w:ascii="標楷體" w:eastAsia="標楷體" w:hAnsi="標楷體"/>
                <w:sz w:val="28"/>
                <w:szCs w:val="28"/>
              </w:rPr>
              <w:t>飲採購</w:t>
            </w:r>
          </w:p>
        </w:tc>
        <w:tc>
          <w:tcPr>
            <w:tcW w:w="1701" w:type="dxa"/>
            <w:vMerge/>
            <w:vAlign w:val="center"/>
          </w:tcPr>
          <w:p w:rsidR="00476492" w:rsidRPr="00845227" w:rsidRDefault="00476492" w:rsidP="00476492">
            <w:pPr>
              <w:spacing w:line="280" w:lineRule="exact"/>
              <w:jc w:val="distribute"/>
              <w:rPr>
                <w:rFonts w:ascii="標楷體" w:eastAsia="標楷體" w:hAnsi="標楷體"/>
                <w:sz w:val="28"/>
                <w:szCs w:val="28"/>
              </w:rPr>
            </w:pPr>
          </w:p>
        </w:tc>
        <w:tc>
          <w:tcPr>
            <w:tcW w:w="5912" w:type="dxa"/>
            <w:vAlign w:val="center"/>
          </w:tcPr>
          <w:p w:rsidR="00476492" w:rsidRPr="00845227" w:rsidRDefault="00E75C83" w:rsidP="00476492">
            <w:pPr>
              <w:spacing w:line="280" w:lineRule="exact"/>
              <w:jc w:val="both"/>
              <w:rPr>
                <w:rFonts w:ascii="標楷體" w:eastAsia="標楷體" w:hAnsi="標楷體"/>
                <w:sz w:val="28"/>
                <w:szCs w:val="28"/>
              </w:rPr>
            </w:pPr>
            <w:r>
              <w:rPr>
                <w:rFonts w:ascii="標楷體" w:eastAsia="標楷體" w:hAnsi="標楷體" w:hint="eastAsia"/>
                <w:sz w:val="28"/>
                <w:szCs w:val="28"/>
              </w:rPr>
              <w:t>賴彥</w:t>
            </w:r>
            <w:r>
              <w:rPr>
                <w:rFonts w:ascii="標楷體" w:eastAsia="標楷體" w:hAnsi="標楷體"/>
                <w:sz w:val="28"/>
                <w:szCs w:val="28"/>
              </w:rPr>
              <w:t>熏</w:t>
            </w:r>
            <w:r>
              <w:rPr>
                <w:rFonts w:ascii="標楷體" w:eastAsia="標楷體" w:hAnsi="標楷體" w:hint="eastAsia"/>
                <w:sz w:val="28"/>
                <w:szCs w:val="28"/>
              </w:rPr>
              <w:t>、黃  皓、</w:t>
            </w:r>
            <w:r>
              <w:rPr>
                <w:rFonts w:ascii="標楷體" w:eastAsia="標楷體" w:hAnsi="標楷體"/>
                <w:sz w:val="28"/>
                <w:szCs w:val="28"/>
              </w:rPr>
              <w:t>張福龍、李思賢</w:t>
            </w:r>
            <w:r>
              <w:rPr>
                <w:rFonts w:ascii="標楷體" w:eastAsia="標楷體" w:hAnsi="標楷體" w:hint="eastAsia"/>
                <w:sz w:val="28"/>
                <w:szCs w:val="28"/>
              </w:rPr>
              <w:t>、宋易</w:t>
            </w:r>
            <w:r>
              <w:rPr>
                <w:rFonts w:ascii="標楷體" w:eastAsia="標楷體" w:hAnsi="標楷體"/>
                <w:sz w:val="28"/>
                <w:szCs w:val="28"/>
              </w:rPr>
              <w:t>儒</w:t>
            </w:r>
          </w:p>
        </w:tc>
      </w:tr>
      <w:tr w:rsidR="00476492" w:rsidRPr="00060ED0" w:rsidTr="00476492">
        <w:trPr>
          <w:trHeight w:val="415"/>
        </w:trPr>
        <w:tc>
          <w:tcPr>
            <w:tcW w:w="502" w:type="dxa"/>
            <w:vMerge/>
            <w:tcBorders>
              <w:right w:val="single" w:sz="4" w:space="0" w:color="auto"/>
            </w:tcBorders>
            <w:vAlign w:val="center"/>
          </w:tcPr>
          <w:p w:rsidR="00476492" w:rsidRPr="00060ED0" w:rsidRDefault="00476492" w:rsidP="00476492">
            <w:pPr>
              <w:spacing w:line="280" w:lineRule="exact"/>
              <w:jc w:val="center"/>
              <w:rPr>
                <w:rFonts w:ascii="標楷體" w:eastAsia="標楷體" w:hAnsi="標楷體"/>
                <w:sz w:val="28"/>
                <w:szCs w:val="28"/>
              </w:rPr>
            </w:pPr>
          </w:p>
        </w:tc>
        <w:tc>
          <w:tcPr>
            <w:tcW w:w="2145" w:type="dxa"/>
            <w:tcBorders>
              <w:top w:val="single" w:sz="4" w:space="0" w:color="auto"/>
              <w:left w:val="single" w:sz="4" w:space="0" w:color="auto"/>
            </w:tcBorders>
            <w:vAlign w:val="center"/>
          </w:tcPr>
          <w:p w:rsidR="00476492" w:rsidRPr="00845227" w:rsidRDefault="00476492" w:rsidP="00476492">
            <w:pPr>
              <w:spacing w:line="280" w:lineRule="exact"/>
              <w:jc w:val="center"/>
              <w:rPr>
                <w:rFonts w:ascii="標楷體" w:eastAsia="標楷體" w:hAnsi="標楷體"/>
                <w:sz w:val="28"/>
                <w:szCs w:val="28"/>
              </w:rPr>
            </w:pPr>
            <w:r>
              <w:rPr>
                <w:rFonts w:ascii="標楷體" w:eastAsia="標楷體" w:hAnsi="標楷體"/>
                <w:sz w:val="28"/>
                <w:szCs w:val="28"/>
              </w:rPr>
              <w:t>國際禮儀</w:t>
            </w:r>
          </w:p>
        </w:tc>
        <w:tc>
          <w:tcPr>
            <w:tcW w:w="1701" w:type="dxa"/>
            <w:vMerge/>
            <w:vAlign w:val="center"/>
          </w:tcPr>
          <w:p w:rsidR="00476492" w:rsidRPr="00845227" w:rsidRDefault="00476492" w:rsidP="00476492">
            <w:pPr>
              <w:spacing w:line="280" w:lineRule="exact"/>
              <w:jc w:val="distribute"/>
              <w:rPr>
                <w:rFonts w:ascii="標楷體" w:eastAsia="標楷體" w:hAnsi="標楷體"/>
                <w:sz w:val="28"/>
                <w:szCs w:val="28"/>
              </w:rPr>
            </w:pPr>
          </w:p>
        </w:tc>
        <w:tc>
          <w:tcPr>
            <w:tcW w:w="5912" w:type="dxa"/>
            <w:vAlign w:val="center"/>
          </w:tcPr>
          <w:p w:rsidR="00476492" w:rsidRPr="00845227" w:rsidRDefault="00E75C83" w:rsidP="00476492">
            <w:pPr>
              <w:spacing w:line="280" w:lineRule="exact"/>
              <w:jc w:val="both"/>
              <w:rPr>
                <w:rFonts w:ascii="標楷體" w:eastAsia="標楷體" w:hAnsi="標楷體"/>
                <w:sz w:val="28"/>
                <w:szCs w:val="28"/>
              </w:rPr>
            </w:pPr>
            <w:r>
              <w:rPr>
                <w:rFonts w:ascii="標楷體" w:eastAsia="標楷體" w:hAnsi="標楷體" w:hint="eastAsia"/>
                <w:sz w:val="28"/>
                <w:szCs w:val="28"/>
              </w:rPr>
              <w:t>全數</w:t>
            </w:r>
            <w:r>
              <w:rPr>
                <w:rFonts w:ascii="標楷體" w:eastAsia="標楷體" w:hAnsi="標楷體"/>
                <w:sz w:val="28"/>
                <w:szCs w:val="28"/>
              </w:rPr>
              <w:t>合格</w:t>
            </w:r>
          </w:p>
        </w:tc>
      </w:tr>
      <w:tr w:rsidR="00476492" w:rsidRPr="00060ED0" w:rsidTr="00476492">
        <w:trPr>
          <w:trHeight w:val="408"/>
        </w:trPr>
        <w:tc>
          <w:tcPr>
            <w:tcW w:w="502" w:type="dxa"/>
            <w:vMerge/>
            <w:tcBorders>
              <w:right w:val="single" w:sz="4" w:space="0" w:color="auto"/>
            </w:tcBorders>
            <w:vAlign w:val="center"/>
          </w:tcPr>
          <w:p w:rsidR="00476492" w:rsidRPr="00060ED0" w:rsidRDefault="00476492" w:rsidP="00476492">
            <w:pPr>
              <w:spacing w:line="280" w:lineRule="exact"/>
              <w:jc w:val="center"/>
              <w:rPr>
                <w:rFonts w:ascii="標楷體" w:eastAsia="標楷體" w:hAnsi="標楷體"/>
                <w:sz w:val="28"/>
                <w:szCs w:val="28"/>
              </w:rPr>
            </w:pPr>
          </w:p>
        </w:tc>
        <w:tc>
          <w:tcPr>
            <w:tcW w:w="2145" w:type="dxa"/>
            <w:tcBorders>
              <w:top w:val="single" w:sz="4" w:space="0" w:color="auto"/>
              <w:left w:val="single" w:sz="4" w:space="0" w:color="auto"/>
            </w:tcBorders>
            <w:vAlign w:val="center"/>
          </w:tcPr>
          <w:p w:rsidR="00476492" w:rsidRPr="00845227" w:rsidRDefault="00476492" w:rsidP="00476492">
            <w:pPr>
              <w:spacing w:line="280" w:lineRule="exact"/>
              <w:jc w:val="center"/>
              <w:rPr>
                <w:rFonts w:ascii="標楷體" w:eastAsia="標楷體" w:hAnsi="標楷體"/>
                <w:sz w:val="28"/>
                <w:szCs w:val="28"/>
              </w:rPr>
            </w:pPr>
            <w:r>
              <w:rPr>
                <w:rFonts w:ascii="標楷體" w:eastAsia="標楷體" w:hAnsi="標楷體" w:hint="eastAsia"/>
                <w:sz w:val="28"/>
                <w:szCs w:val="28"/>
              </w:rPr>
              <w:t>現代</w:t>
            </w:r>
            <w:r>
              <w:rPr>
                <w:rFonts w:ascii="標楷體" w:eastAsia="標楷體" w:hAnsi="標楷體"/>
                <w:sz w:val="28"/>
                <w:szCs w:val="28"/>
              </w:rPr>
              <w:t>商業環境</w:t>
            </w:r>
          </w:p>
        </w:tc>
        <w:tc>
          <w:tcPr>
            <w:tcW w:w="1701" w:type="dxa"/>
            <w:vMerge/>
            <w:vAlign w:val="center"/>
          </w:tcPr>
          <w:p w:rsidR="00476492" w:rsidRPr="00845227" w:rsidRDefault="00476492" w:rsidP="00476492">
            <w:pPr>
              <w:spacing w:line="280" w:lineRule="exact"/>
              <w:jc w:val="distribute"/>
              <w:rPr>
                <w:rFonts w:ascii="標楷體" w:eastAsia="標楷體" w:hAnsi="標楷體"/>
                <w:sz w:val="28"/>
                <w:szCs w:val="28"/>
              </w:rPr>
            </w:pPr>
          </w:p>
        </w:tc>
        <w:tc>
          <w:tcPr>
            <w:tcW w:w="5912" w:type="dxa"/>
            <w:vAlign w:val="center"/>
          </w:tcPr>
          <w:p w:rsidR="00476492" w:rsidRPr="00845227" w:rsidRDefault="00E75C83" w:rsidP="00476492">
            <w:pPr>
              <w:spacing w:line="280" w:lineRule="exact"/>
              <w:jc w:val="both"/>
              <w:rPr>
                <w:rFonts w:ascii="標楷體" w:eastAsia="標楷體" w:hAnsi="標楷體"/>
                <w:sz w:val="28"/>
                <w:szCs w:val="28"/>
              </w:rPr>
            </w:pPr>
            <w:r>
              <w:rPr>
                <w:rFonts w:ascii="標楷體" w:eastAsia="標楷體" w:hAnsi="標楷體" w:hint="eastAsia"/>
                <w:sz w:val="28"/>
                <w:szCs w:val="28"/>
              </w:rPr>
              <w:t>黃  皓、</w:t>
            </w:r>
            <w:r>
              <w:rPr>
                <w:rFonts w:ascii="標楷體" w:eastAsia="標楷體" w:hAnsi="標楷體"/>
                <w:sz w:val="28"/>
                <w:szCs w:val="28"/>
              </w:rPr>
              <w:t>張福龍、</w:t>
            </w:r>
            <w:r>
              <w:rPr>
                <w:rFonts w:ascii="標楷體" w:eastAsia="標楷體" w:hAnsi="標楷體" w:hint="eastAsia"/>
                <w:sz w:val="28"/>
                <w:szCs w:val="28"/>
              </w:rPr>
              <w:t>張</w:t>
            </w:r>
            <w:r>
              <w:rPr>
                <w:rFonts w:ascii="標楷體" w:eastAsia="標楷體" w:hAnsi="標楷體"/>
                <w:sz w:val="28"/>
                <w:szCs w:val="28"/>
              </w:rPr>
              <w:t>意汶</w:t>
            </w:r>
          </w:p>
        </w:tc>
      </w:tr>
      <w:tr w:rsidR="00476492" w:rsidRPr="00060ED0" w:rsidTr="00476492">
        <w:trPr>
          <w:trHeight w:val="414"/>
        </w:trPr>
        <w:tc>
          <w:tcPr>
            <w:tcW w:w="502" w:type="dxa"/>
            <w:vMerge/>
            <w:tcBorders>
              <w:right w:val="single" w:sz="4" w:space="0" w:color="auto"/>
            </w:tcBorders>
            <w:vAlign w:val="center"/>
          </w:tcPr>
          <w:p w:rsidR="00476492" w:rsidRPr="00060ED0" w:rsidRDefault="00476492" w:rsidP="00476492">
            <w:pPr>
              <w:spacing w:line="280" w:lineRule="exact"/>
              <w:jc w:val="center"/>
              <w:rPr>
                <w:rFonts w:ascii="標楷體" w:eastAsia="標楷體" w:hAnsi="標楷體"/>
                <w:sz w:val="28"/>
                <w:szCs w:val="28"/>
              </w:rPr>
            </w:pPr>
          </w:p>
        </w:tc>
        <w:tc>
          <w:tcPr>
            <w:tcW w:w="2145" w:type="dxa"/>
            <w:tcBorders>
              <w:top w:val="single" w:sz="4" w:space="0" w:color="auto"/>
              <w:left w:val="single" w:sz="4" w:space="0" w:color="auto"/>
            </w:tcBorders>
            <w:vAlign w:val="center"/>
          </w:tcPr>
          <w:p w:rsidR="00476492" w:rsidRPr="00845227" w:rsidRDefault="00476492" w:rsidP="00476492">
            <w:pPr>
              <w:spacing w:line="280" w:lineRule="exact"/>
              <w:jc w:val="center"/>
              <w:rPr>
                <w:rFonts w:ascii="標楷體" w:eastAsia="標楷體" w:hAnsi="標楷體"/>
                <w:sz w:val="28"/>
                <w:szCs w:val="28"/>
              </w:rPr>
            </w:pPr>
            <w:r>
              <w:rPr>
                <w:rFonts w:ascii="標楷體" w:eastAsia="標楷體" w:hAnsi="標楷體" w:hint="eastAsia"/>
                <w:sz w:val="28"/>
                <w:szCs w:val="28"/>
              </w:rPr>
              <w:t>專</w:t>
            </w:r>
            <w:r>
              <w:rPr>
                <w:rFonts w:ascii="標楷體" w:eastAsia="標楷體" w:hAnsi="標楷體"/>
                <w:sz w:val="28"/>
                <w:szCs w:val="28"/>
              </w:rPr>
              <w:t>題實作</w:t>
            </w:r>
          </w:p>
        </w:tc>
        <w:tc>
          <w:tcPr>
            <w:tcW w:w="1701" w:type="dxa"/>
            <w:vMerge/>
            <w:vAlign w:val="center"/>
          </w:tcPr>
          <w:p w:rsidR="00476492" w:rsidRPr="00845227" w:rsidRDefault="00476492" w:rsidP="00476492">
            <w:pPr>
              <w:spacing w:line="280" w:lineRule="exact"/>
              <w:jc w:val="distribute"/>
              <w:rPr>
                <w:rFonts w:ascii="標楷體" w:eastAsia="標楷體" w:hAnsi="標楷體"/>
                <w:sz w:val="28"/>
                <w:szCs w:val="28"/>
              </w:rPr>
            </w:pPr>
          </w:p>
        </w:tc>
        <w:tc>
          <w:tcPr>
            <w:tcW w:w="5912" w:type="dxa"/>
            <w:vAlign w:val="center"/>
          </w:tcPr>
          <w:p w:rsidR="00476492" w:rsidRPr="00845227" w:rsidRDefault="00E75C83" w:rsidP="00476492">
            <w:pPr>
              <w:spacing w:line="280" w:lineRule="exact"/>
              <w:jc w:val="both"/>
              <w:rPr>
                <w:rFonts w:ascii="標楷體" w:eastAsia="標楷體" w:hAnsi="標楷體"/>
                <w:sz w:val="28"/>
                <w:szCs w:val="28"/>
              </w:rPr>
            </w:pPr>
            <w:r>
              <w:rPr>
                <w:rFonts w:ascii="標楷體" w:eastAsia="標楷體" w:hAnsi="標楷體" w:hint="eastAsia"/>
                <w:sz w:val="28"/>
                <w:szCs w:val="28"/>
              </w:rPr>
              <w:t>賴彥</w:t>
            </w:r>
            <w:r>
              <w:rPr>
                <w:rFonts w:ascii="標楷體" w:eastAsia="標楷體" w:hAnsi="標楷體"/>
                <w:sz w:val="28"/>
                <w:szCs w:val="28"/>
              </w:rPr>
              <w:t>熏</w:t>
            </w:r>
            <w:r>
              <w:rPr>
                <w:rFonts w:ascii="標楷體" w:eastAsia="標楷體" w:hAnsi="標楷體" w:hint="eastAsia"/>
                <w:sz w:val="28"/>
                <w:szCs w:val="28"/>
              </w:rPr>
              <w:t>、黃  皓、</w:t>
            </w:r>
            <w:r>
              <w:rPr>
                <w:rFonts w:ascii="標楷體" w:eastAsia="標楷體" w:hAnsi="標楷體"/>
                <w:sz w:val="28"/>
                <w:szCs w:val="28"/>
              </w:rPr>
              <w:t>張福龍</w:t>
            </w:r>
          </w:p>
        </w:tc>
      </w:tr>
      <w:tr w:rsidR="00476492" w:rsidRPr="00060ED0" w:rsidTr="00476492">
        <w:trPr>
          <w:trHeight w:val="419"/>
        </w:trPr>
        <w:tc>
          <w:tcPr>
            <w:tcW w:w="502" w:type="dxa"/>
            <w:vMerge/>
            <w:tcBorders>
              <w:right w:val="single" w:sz="4" w:space="0" w:color="auto"/>
            </w:tcBorders>
            <w:vAlign w:val="center"/>
          </w:tcPr>
          <w:p w:rsidR="00476492" w:rsidRPr="00060ED0" w:rsidRDefault="00476492" w:rsidP="00476492">
            <w:pPr>
              <w:spacing w:line="280" w:lineRule="exact"/>
              <w:jc w:val="center"/>
              <w:rPr>
                <w:rFonts w:ascii="標楷體" w:eastAsia="標楷體" w:hAnsi="標楷體"/>
                <w:sz w:val="28"/>
                <w:szCs w:val="28"/>
              </w:rPr>
            </w:pPr>
          </w:p>
        </w:tc>
        <w:tc>
          <w:tcPr>
            <w:tcW w:w="2145" w:type="dxa"/>
            <w:tcBorders>
              <w:top w:val="single" w:sz="4" w:space="0" w:color="auto"/>
              <w:left w:val="single" w:sz="4" w:space="0" w:color="auto"/>
            </w:tcBorders>
            <w:vAlign w:val="center"/>
          </w:tcPr>
          <w:p w:rsidR="00476492" w:rsidRPr="00845227" w:rsidRDefault="00476492" w:rsidP="00476492">
            <w:pPr>
              <w:spacing w:line="280" w:lineRule="exact"/>
              <w:jc w:val="center"/>
              <w:rPr>
                <w:rFonts w:ascii="標楷體" w:eastAsia="標楷體" w:hAnsi="標楷體"/>
                <w:sz w:val="28"/>
                <w:szCs w:val="28"/>
              </w:rPr>
            </w:pPr>
            <w:r>
              <w:rPr>
                <w:rFonts w:ascii="標楷體" w:eastAsia="標楷體" w:hAnsi="標楷體" w:hint="eastAsia"/>
                <w:sz w:val="28"/>
                <w:szCs w:val="28"/>
              </w:rPr>
              <w:t>餐</w:t>
            </w:r>
            <w:r>
              <w:rPr>
                <w:rFonts w:ascii="標楷體" w:eastAsia="標楷體" w:hAnsi="標楷體"/>
                <w:sz w:val="28"/>
                <w:szCs w:val="28"/>
              </w:rPr>
              <w:t>飲</w:t>
            </w:r>
            <w:r>
              <w:rPr>
                <w:rFonts w:ascii="標楷體" w:eastAsia="標楷體" w:hAnsi="標楷體" w:hint="eastAsia"/>
                <w:sz w:val="28"/>
                <w:szCs w:val="28"/>
              </w:rPr>
              <w:t>實</w:t>
            </w:r>
            <w:r>
              <w:rPr>
                <w:rFonts w:ascii="標楷體" w:eastAsia="標楷體" w:hAnsi="標楷體"/>
                <w:sz w:val="28"/>
                <w:szCs w:val="28"/>
              </w:rPr>
              <w:t>務</w:t>
            </w:r>
          </w:p>
        </w:tc>
        <w:tc>
          <w:tcPr>
            <w:tcW w:w="1701" w:type="dxa"/>
            <w:vMerge/>
            <w:vAlign w:val="center"/>
          </w:tcPr>
          <w:p w:rsidR="00476492" w:rsidRPr="00845227" w:rsidRDefault="00476492" w:rsidP="00476492">
            <w:pPr>
              <w:spacing w:line="280" w:lineRule="exact"/>
              <w:jc w:val="distribute"/>
              <w:rPr>
                <w:rFonts w:ascii="標楷體" w:eastAsia="標楷體" w:hAnsi="標楷體"/>
                <w:sz w:val="28"/>
                <w:szCs w:val="28"/>
              </w:rPr>
            </w:pPr>
          </w:p>
        </w:tc>
        <w:tc>
          <w:tcPr>
            <w:tcW w:w="5912" w:type="dxa"/>
            <w:vAlign w:val="center"/>
          </w:tcPr>
          <w:p w:rsidR="00476492" w:rsidRPr="00845227" w:rsidRDefault="00E75C83" w:rsidP="00476492">
            <w:pPr>
              <w:spacing w:line="280" w:lineRule="exact"/>
              <w:jc w:val="both"/>
              <w:rPr>
                <w:rFonts w:ascii="標楷體" w:eastAsia="標楷體" w:hAnsi="標楷體"/>
                <w:sz w:val="28"/>
                <w:szCs w:val="28"/>
              </w:rPr>
            </w:pPr>
            <w:r>
              <w:rPr>
                <w:rFonts w:ascii="標楷體" w:eastAsia="標楷體" w:hAnsi="標楷體"/>
                <w:sz w:val="28"/>
                <w:szCs w:val="28"/>
              </w:rPr>
              <w:t>張福龍</w:t>
            </w:r>
          </w:p>
        </w:tc>
      </w:tr>
      <w:tr w:rsidR="00476492" w:rsidRPr="00060ED0" w:rsidTr="00476492">
        <w:trPr>
          <w:trHeight w:val="411"/>
        </w:trPr>
        <w:tc>
          <w:tcPr>
            <w:tcW w:w="502" w:type="dxa"/>
            <w:vMerge/>
            <w:tcBorders>
              <w:right w:val="single" w:sz="4" w:space="0" w:color="auto"/>
            </w:tcBorders>
            <w:vAlign w:val="center"/>
          </w:tcPr>
          <w:p w:rsidR="00476492" w:rsidRPr="00060ED0" w:rsidRDefault="00476492" w:rsidP="00476492">
            <w:pPr>
              <w:spacing w:line="280" w:lineRule="exact"/>
              <w:jc w:val="center"/>
              <w:rPr>
                <w:rFonts w:ascii="標楷體" w:eastAsia="標楷體" w:hAnsi="標楷體"/>
                <w:sz w:val="28"/>
                <w:szCs w:val="28"/>
              </w:rPr>
            </w:pPr>
          </w:p>
        </w:tc>
        <w:tc>
          <w:tcPr>
            <w:tcW w:w="2145" w:type="dxa"/>
            <w:tcBorders>
              <w:top w:val="single" w:sz="4" w:space="0" w:color="auto"/>
              <w:left w:val="single" w:sz="4" w:space="0" w:color="auto"/>
            </w:tcBorders>
            <w:vAlign w:val="center"/>
          </w:tcPr>
          <w:p w:rsidR="00476492" w:rsidRPr="00845227" w:rsidRDefault="00476492" w:rsidP="00476492">
            <w:pPr>
              <w:spacing w:line="280" w:lineRule="exact"/>
              <w:jc w:val="center"/>
              <w:rPr>
                <w:rFonts w:ascii="標楷體" w:eastAsia="標楷體" w:hAnsi="標楷體"/>
                <w:sz w:val="28"/>
                <w:szCs w:val="28"/>
              </w:rPr>
            </w:pPr>
            <w:r>
              <w:rPr>
                <w:rFonts w:ascii="標楷體" w:eastAsia="標楷體" w:hAnsi="標楷體" w:hint="eastAsia"/>
                <w:sz w:val="28"/>
                <w:szCs w:val="28"/>
              </w:rPr>
              <w:t>烘</w:t>
            </w:r>
            <w:r>
              <w:rPr>
                <w:rFonts w:ascii="標楷體" w:eastAsia="標楷體" w:hAnsi="標楷體"/>
                <w:sz w:val="28"/>
                <w:szCs w:val="28"/>
              </w:rPr>
              <w:t>焙實務</w:t>
            </w:r>
          </w:p>
        </w:tc>
        <w:tc>
          <w:tcPr>
            <w:tcW w:w="1701" w:type="dxa"/>
            <w:vMerge/>
            <w:vAlign w:val="center"/>
          </w:tcPr>
          <w:p w:rsidR="00476492" w:rsidRPr="00845227" w:rsidRDefault="00476492" w:rsidP="00476492">
            <w:pPr>
              <w:spacing w:line="280" w:lineRule="exact"/>
              <w:jc w:val="distribute"/>
              <w:rPr>
                <w:rFonts w:ascii="標楷體" w:eastAsia="標楷體" w:hAnsi="標楷體"/>
                <w:sz w:val="28"/>
                <w:szCs w:val="28"/>
              </w:rPr>
            </w:pPr>
          </w:p>
        </w:tc>
        <w:tc>
          <w:tcPr>
            <w:tcW w:w="5912" w:type="dxa"/>
            <w:vAlign w:val="center"/>
          </w:tcPr>
          <w:p w:rsidR="00476492" w:rsidRPr="00845227" w:rsidRDefault="00E75C83" w:rsidP="00476492">
            <w:pPr>
              <w:spacing w:line="280" w:lineRule="exact"/>
              <w:jc w:val="both"/>
              <w:rPr>
                <w:rFonts w:ascii="標楷體" w:eastAsia="標楷體" w:hAnsi="標楷體"/>
                <w:sz w:val="28"/>
                <w:szCs w:val="28"/>
              </w:rPr>
            </w:pPr>
            <w:r>
              <w:rPr>
                <w:rFonts w:ascii="標楷體" w:eastAsia="標楷體" w:hAnsi="標楷體" w:hint="eastAsia"/>
                <w:sz w:val="28"/>
                <w:szCs w:val="28"/>
              </w:rPr>
              <w:t>全數</w:t>
            </w:r>
            <w:r>
              <w:rPr>
                <w:rFonts w:ascii="標楷體" w:eastAsia="標楷體" w:hAnsi="標楷體"/>
                <w:sz w:val="28"/>
                <w:szCs w:val="28"/>
              </w:rPr>
              <w:t>合格</w:t>
            </w:r>
          </w:p>
        </w:tc>
      </w:tr>
      <w:tr w:rsidR="00476492" w:rsidRPr="00060ED0" w:rsidTr="00476492">
        <w:trPr>
          <w:trHeight w:val="404"/>
        </w:trPr>
        <w:tc>
          <w:tcPr>
            <w:tcW w:w="502" w:type="dxa"/>
            <w:vMerge/>
            <w:tcBorders>
              <w:right w:val="single" w:sz="4" w:space="0" w:color="auto"/>
            </w:tcBorders>
            <w:vAlign w:val="center"/>
          </w:tcPr>
          <w:p w:rsidR="00476492" w:rsidRPr="00060ED0" w:rsidRDefault="00476492" w:rsidP="00476492">
            <w:pPr>
              <w:spacing w:line="280" w:lineRule="exact"/>
              <w:jc w:val="center"/>
              <w:rPr>
                <w:rFonts w:ascii="標楷體" w:eastAsia="標楷體" w:hAnsi="標楷體"/>
                <w:sz w:val="28"/>
                <w:szCs w:val="28"/>
              </w:rPr>
            </w:pPr>
          </w:p>
        </w:tc>
        <w:tc>
          <w:tcPr>
            <w:tcW w:w="2145" w:type="dxa"/>
            <w:tcBorders>
              <w:top w:val="single" w:sz="4" w:space="0" w:color="auto"/>
              <w:left w:val="single" w:sz="4" w:space="0" w:color="auto"/>
            </w:tcBorders>
            <w:vAlign w:val="center"/>
          </w:tcPr>
          <w:p w:rsidR="00476492" w:rsidRPr="00845227" w:rsidRDefault="00476492" w:rsidP="00476492">
            <w:pPr>
              <w:spacing w:line="280" w:lineRule="exact"/>
              <w:jc w:val="center"/>
              <w:rPr>
                <w:rFonts w:ascii="標楷體" w:eastAsia="標楷體" w:hAnsi="標楷體"/>
                <w:sz w:val="28"/>
                <w:szCs w:val="28"/>
              </w:rPr>
            </w:pPr>
            <w:r>
              <w:rPr>
                <w:rFonts w:ascii="標楷體" w:eastAsia="標楷體" w:hAnsi="標楷體" w:hint="eastAsia"/>
                <w:sz w:val="28"/>
                <w:szCs w:val="28"/>
              </w:rPr>
              <w:t>擺</w:t>
            </w:r>
            <w:r>
              <w:rPr>
                <w:rFonts w:ascii="標楷體" w:eastAsia="標楷體" w:hAnsi="標楷體"/>
                <w:sz w:val="28"/>
                <w:szCs w:val="28"/>
              </w:rPr>
              <w:t>盤藝術實習</w:t>
            </w:r>
          </w:p>
        </w:tc>
        <w:tc>
          <w:tcPr>
            <w:tcW w:w="1701" w:type="dxa"/>
            <w:vMerge/>
            <w:vAlign w:val="center"/>
          </w:tcPr>
          <w:p w:rsidR="00476492" w:rsidRPr="00845227" w:rsidRDefault="00476492" w:rsidP="00476492">
            <w:pPr>
              <w:spacing w:line="280" w:lineRule="exact"/>
              <w:jc w:val="distribute"/>
              <w:rPr>
                <w:rFonts w:ascii="標楷體" w:eastAsia="標楷體" w:hAnsi="標楷體"/>
                <w:sz w:val="28"/>
                <w:szCs w:val="28"/>
              </w:rPr>
            </w:pPr>
          </w:p>
        </w:tc>
        <w:tc>
          <w:tcPr>
            <w:tcW w:w="5912" w:type="dxa"/>
            <w:vAlign w:val="center"/>
          </w:tcPr>
          <w:p w:rsidR="00476492" w:rsidRPr="00845227" w:rsidRDefault="00E75C83" w:rsidP="00476492">
            <w:pPr>
              <w:spacing w:line="280" w:lineRule="exact"/>
              <w:jc w:val="both"/>
              <w:rPr>
                <w:rFonts w:ascii="標楷體" w:eastAsia="標楷體" w:hAnsi="標楷體"/>
                <w:sz w:val="28"/>
                <w:szCs w:val="28"/>
              </w:rPr>
            </w:pPr>
            <w:r>
              <w:rPr>
                <w:rFonts w:ascii="標楷體" w:eastAsia="標楷體" w:hAnsi="標楷體"/>
                <w:sz w:val="28"/>
                <w:szCs w:val="28"/>
              </w:rPr>
              <w:t>張福龍、</w:t>
            </w:r>
            <w:r>
              <w:rPr>
                <w:rFonts w:ascii="標楷體" w:eastAsia="標楷體" w:hAnsi="標楷體" w:hint="eastAsia"/>
                <w:sz w:val="28"/>
                <w:szCs w:val="28"/>
              </w:rPr>
              <w:t>張</w:t>
            </w:r>
            <w:r>
              <w:rPr>
                <w:rFonts w:ascii="標楷體" w:eastAsia="標楷體" w:hAnsi="標楷體"/>
                <w:sz w:val="28"/>
                <w:szCs w:val="28"/>
              </w:rPr>
              <w:t>意汶</w:t>
            </w:r>
          </w:p>
        </w:tc>
      </w:tr>
      <w:tr w:rsidR="00476492" w:rsidRPr="00060ED0" w:rsidTr="00476492">
        <w:trPr>
          <w:trHeight w:val="410"/>
        </w:trPr>
        <w:tc>
          <w:tcPr>
            <w:tcW w:w="502" w:type="dxa"/>
            <w:vMerge/>
            <w:tcBorders>
              <w:bottom w:val="single" w:sz="4" w:space="0" w:color="auto"/>
              <w:right w:val="single" w:sz="4" w:space="0" w:color="auto"/>
            </w:tcBorders>
            <w:vAlign w:val="center"/>
          </w:tcPr>
          <w:p w:rsidR="00476492" w:rsidRPr="00060ED0" w:rsidRDefault="00476492" w:rsidP="00476492">
            <w:pPr>
              <w:spacing w:line="280" w:lineRule="exact"/>
              <w:jc w:val="center"/>
              <w:rPr>
                <w:rFonts w:ascii="標楷體" w:eastAsia="標楷體" w:hAnsi="標楷體"/>
                <w:sz w:val="28"/>
                <w:szCs w:val="28"/>
              </w:rPr>
            </w:pPr>
          </w:p>
        </w:tc>
        <w:tc>
          <w:tcPr>
            <w:tcW w:w="2145" w:type="dxa"/>
            <w:tcBorders>
              <w:top w:val="single" w:sz="4" w:space="0" w:color="auto"/>
              <w:left w:val="single" w:sz="4" w:space="0" w:color="auto"/>
            </w:tcBorders>
            <w:vAlign w:val="center"/>
          </w:tcPr>
          <w:p w:rsidR="00476492" w:rsidRPr="00845227" w:rsidRDefault="00476492" w:rsidP="00476492">
            <w:pPr>
              <w:spacing w:line="280" w:lineRule="exact"/>
              <w:jc w:val="center"/>
              <w:rPr>
                <w:rFonts w:ascii="標楷體" w:eastAsia="標楷體" w:hAnsi="標楷體"/>
                <w:sz w:val="28"/>
                <w:szCs w:val="28"/>
              </w:rPr>
            </w:pPr>
            <w:r>
              <w:rPr>
                <w:rFonts w:ascii="標楷體" w:eastAsia="標楷體" w:hAnsi="標楷體" w:hint="eastAsia"/>
                <w:sz w:val="28"/>
                <w:szCs w:val="28"/>
              </w:rPr>
              <w:t>咖</w:t>
            </w:r>
            <w:r>
              <w:rPr>
                <w:rFonts w:ascii="標楷體" w:eastAsia="標楷體" w:hAnsi="標楷體"/>
                <w:sz w:val="28"/>
                <w:szCs w:val="28"/>
              </w:rPr>
              <w:t>啡實務</w:t>
            </w:r>
          </w:p>
        </w:tc>
        <w:tc>
          <w:tcPr>
            <w:tcW w:w="1701" w:type="dxa"/>
            <w:vMerge/>
            <w:tcBorders>
              <w:bottom w:val="single" w:sz="4" w:space="0" w:color="auto"/>
            </w:tcBorders>
            <w:vAlign w:val="center"/>
          </w:tcPr>
          <w:p w:rsidR="00476492" w:rsidRPr="00845227" w:rsidRDefault="00476492" w:rsidP="00476492">
            <w:pPr>
              <w:spacing w:line="280" w:lineRule="exact"/>
              <w:jc w:val="distribute"/>
              <w:rPr>
                <w:rFonts w:ascii="標楷體" w:eastAsia="標楷體" w:hAnsi="標楷體"/>
                <w:sz w:val="28"/>
                <w:szCs w:val="28"/>
              </w:rPr>
            </w:pPr>
          </w:p>
        </w:tc>
        <w:tc>
          <w:tcPr>
            <w:tcW w:w="5912" w:type="dxa"/>
            <w:vAlign w:val="center"/>
          </w:tcPr>
          <w:p w:rsidR="00476492" w:rsidRPr="00845227" w:rsidRDefault="00E75C83" w:rsidP="00476492">
            <w:pPr>
              <w:spacing w:line="280" w:lineRule="exact"/>
              <w:jc w:val="both"/>
              <w:rPr>
                <w:rFonts w:ascii="標楷體" w:eastAsia="標楷體" w:hAnsi="標楷體"/>
                <w:sz w:val="28"/>
                <w:szCs w:val="28"/>
              </w:rPr>
            </w:pPr>
            <w:r>
              <w:rPr>
                <w:rFonts w:ascii="標楷體" w:eastAsia="標楷體" w:hAnsi="標楷體" w:hint="eastAsia"/>
                <w:sz w:val="28"/>
                <w:szCs w:val="28"/>
              </w:rPr>
              <w:t>宋易</w:t>
            </w:r>
            <w:r>
              <w:rPr>
                <w:rFonts w:ascii="標楷體" w:eastAsia="標楷體" w:hAnsi="標楷體"/>
                <w:sz w:val="28"/>
                <w:szCs w:val="28"/>
              </w:rPr>
              <w:t>儒</w:t>
            </w:r>
          </w:p>
        </w:tc>
      </w:tr>
      <w:tr w:rsidR="00D6755F" w:rsidRPr="00060ED0" w:rsidTr="00476492">
        <w:trPr>
          <w:trHeight w:val="402"/>
        </w:trPr>
        <w:tc>
          <w:tcPr>
            <w:tcW w:w="2647" w:type="dxa"/>
            <w:gridSpan w:val="2"/>
            <w:vAlign w:val="center"/>
          </w:tcPr>
          <w:p w:rsidR="00D6755F" w:rsidRPr="00060ED0" w:rsidRDefault="00D6755F" w:rsidP="00F47332">
            <w:pPr>
              <w:spacing w:line="280" w:lineRule="exact"/>
              <w:jc w:val="center"/>
              <w:rPr>
                <w:rFonts w:ascii="標楷體" w:eastAsia="標楷體" w:hAnsi="標楷體"/>
                <w:sz w:val="28"/>
                <w:szCs w:val="28"/>
              </w:rPr>
            </w:pPr>
            <w:r>
              <w:rPr>
                <w:rFonts w:ascii="標楷體" w:eastAsia="標楷體" w:hAnsi="標楷體" w:hint="eastAsia"/>
                <w:sz w:val="28"/>
                <w:szCs w:val="28"/>
              </w:rPr>
              <w:t>以下空白</w:t>
            </w:r>
          </w:p>
        </w:tc>
        <w:tc>
          <w:tcPr>
            <w:tcW w:w="1701" w:type="dxa"/>
            <w:vAlign w:val="center"/>
          </w:tcPr>
          <w:p w:rsidR="00D6755F" w:rsidRPr="00060ED0" w:rsidRDefault="00D6755F" w:rsidP="00F47332">
            <w:pPr>
              <w:spacing w:line="280" w:lineRule="exact"/>
              <w:jc w:val="center"/>
              <w:rPr>
                <w:rFonts w:ascii="標楷體" w:eastAsia="標楷體" w:hAnsi="標楷體"/>
                <w:sz w:val="28"/>
                <w:szCs w:val="28"/>
              </w:rPr>
            </w:pPr>
            <w:r>
              <w:rPr>
                <w:rFonts w:ascii="標楷體" w:eastAsia="標楷體" w:hAnsi="標楷體" w:hint="eastAsia"/>
                <w:sz w:val="28"/>
                <w:szCs w:val="28"/>
              </w:rPr>
              <w:t>以下空白</w:t>
            </w:r>
          </w:p>
        </w:tc>
        <w:tc>
          <w:tcPr>
            <w:tcW w:w="5912" w:type="dxa"/>
            <w:vAlign w:val="center"/>
          </w:tcPr>
          <w:p w:rsidR="00D6755F" w:rsidRPr="00060ED0" w:rsidRDefault="00D6755F" w:rsidP="00F47332">
            <w:pPr>
              <w:spacing w:line="280" w:lineRule="exact"/>
              <w:jc w:val="center"/>
              <w:rPr>
                <w:rFonts w:ascii="標楷體" w:eastAsia="標楷體" w:hAnsi="標楷體"/>
                <w:sz w:val="28"/>
                <w:szCs w:val="28"/>
              </w:rPr>
            </w:pPr>
            <w:r>
              <w:rPr>
                <w:rFonts w:ascii="標楷體" w:eastAsia="標楷體" w:hAnsi="標楷體" w:hint="eastAsia"/>
                <w:sz w:val="28"/>
                <w:szCs w:val="28"/>
              </w:rPr>
              <w:t>以下空白</w:t>
            </w:r>
          </w:p>
        </w:tc>
      </w:tr>
      <w:tr w:rsidR="00D6755F" w:rsidRPr="00060ED0" w:rsidTr="00F47332">
        <w:trPr>
          <w:trHeight w:val="720"/>
        </w:trPr>
        <w:tc>
          <w:tcPr>
            <w:tcW w:w="2647" w:type="dxa"/>
            <w:gridSpan w:val="2"/>
            <w:vAlign w:val="center"/>
          </w:tcPr>
          <w:p w:rsidR="00D6755F" w:rsidRPr="00060ED0" w:rsidRDefault="00D6755F" w:rsidP="00F47332">
            <w:pPr>
              <w:spacing w:line="280" w:lineRule="exact"/>
              <w:jc w:val="center"/>
              <w:rPr>
                <w:rFonts w:ascii="標楷體" w:eastAsia="標楷體" w:hAnsi="標楷體"/>
                <w:sz w:val="28"/>
                <w:szCs w:val="28"/>
              </w:rPr>
            </w:pPr>
            <w:r>
              <w:rPr>
                <w:rFonts w:ascii="標楷體" w:eastAsia="標楷體" w:hAnsi="標楷體" w:hint="eastAsia"/>
                <w:sz w:val="28"/>
                <w:szCs w:val="28"/>
              </w:rPr>
              <w:t>備考</w:t>
            </w:r>
          </w:p>
        </w:tc>
        <w:tc>
          <w:tcPr>
            <w:tcW w:w="7613" w:type="dxa"/>
            <w:gridSpan w:val="2"/>
            <w:vAlign w:val="center"/>
          </w:tcPr>
          <w:p w:rsidR="007833F3" w:rsidRDefault="007833F3" w:rsidP="007833F3">
            <w:pPr>
              <w:spacing w:line="280" w:lineRule="exact"/>
              <w:rPr>
                <w:rFonts w:ascii="標楷體" w:eastAsia="標楷體" w:hAnsi="標楷體"/>
                <w:sz w:val="28"/>
                <w:szCs w:val="28"/>
              </w:rPr>
            </w:pPr>
            <w:r>
              <w:rPr>
                <w:rFonts w:ascii="標楷體" w:eastAsia="標楷體" w:hAnsi="標楷體"/>
                <w:sz w:val="28"/>
                <w:szCs w:val="28"/>
              </w:rPr>
              <w:t>1.110-1</w:t>
            </w:r>
            <w:r>
              <w:rPr>
                <w:rFonts w:ascii="標楷體" w:eastAsia="標楷體" w:hAnsi="標楷體" w:hint="eastAsia"/>
                <w:sz w:val="28"/>
                <w:szCs w:val="28"/>
              </w:rPr>
              <w:t>學</w:t>
            </w:r>
            <w:r>
              <w:rPr>
                <w:rFonts w:ascii="標楷體" w:eastAsia="標楷體" w:hAnsi="標楷體"/>
                <w:sz w:val="28"/>
                <w:szCs w:val="28"/>
              </w:rPr>
              <w:t>期文字遊戲及</w:t>
            </w:r>
            <w:r>
              <w:rPr>
                <w:rFonts w:ascii="標楷體" w:eastAsia="標楷體" w:hAnsi="標楷體" w:hint="eastAsia"/>
                <w:sz w:val="28"/>
                <w:szCs w:val="28"/>
              </w:rPr>
              <w:t>110-2國</w:t>
            </w:r>
            <w:r>
              <w:rPr>
                <w:rFonts w:ascii="標楷體" w:eastAsia="標楷體" w:hAnsi="標楷體"/>
                <w:sz w:val="28"/>
                <w:szCs w:val="28"/>
              </w:rPr>
              <w:t>際廚藝等</w:t>
            </w:r>
            <w:r>
              <w:rPr>
                <w:rFonts w:ascii="標楷體" w:eastAsia="標楷體" w:hAnsi="標楷體" w:hint="eastAsia"/>
                <w:sz w:val="28"/>
                <w:szCs w:val="28"/>
              </w:rPr>
              <w:t>每</w:t>
            </w:r>
            <w:r>
              <w:rPr>
                <w:rFonts w:ascii="標楷體" w:eastAsia="標楷體" w:hAnsi="標楷體"/>
                <w:sz w:val="28"/>
                <w:szCs w:val="28"/>
              </w:rPr>
              <w:t>週</w:t>
            </w:r>
            <w:r>
              <w:rPr>
                <w:rFonts w:ascii="標楷體" w:eastAsia="標楷體" w:hAnsi="標楷體" w:hint="eastAsia"/>
                <w:sz w:val="28"/>
                <w:szCs w:val="28"/>
              </w:rPr>
              <w:t>1節</w:t>
            </w:r>
            <w:r>
              <w:rPr>
                <w:rFonts w:ascii="標楷體" w:eastAsia="標楷體" w:hAnsi="標楷體"/>
                <w:sz w:val="28"/>
                <w:szCs w:val="28"/>
              </w:rPr>
              <w:t>彈性學習</w:t>
            </w:r>
          </w:p>
          <w:p w:rsidR="007833F3" w:rsidRDefault="007833F3" w:rsidP="007833F3">
            <w:pPr>
              <w:spacing w:line="280" w:lineRule="exact"/>
              <w:ind w:firstLineChars="100" w:firstLine="280"/>
              <w:rPr>
                <w:rFonts w:ascii="標楷體" w:eastAsia="標楷體" w:hAnsi="標楷體"/>
                <w:sz w:val="28"/>
                <w:szCs w:val="28"/>
              </w:rPr>
            </w:pPr>
            <w:r>
              <w:rPr>
                <w:rFonts w:ascii="標楷體" w:eastAsia="標楷體" w:hAnsi="標楷體"/>
                <w:sz w:val="28"/>
                <w:szCs w:val="28"/>
              </w:rPr>
              <w:t>充實</w:t>
            </w:r>
            <w:r>
              <w:rPr>
                <w:rFonts w:ascii="標楷體" w:eastAsia="標楷體" w:hAnsi="標楷體" w:hint="eastAsia"/>
                <w:sz w:val="28"/>
                <w:szCs w:val="28"/>
              </w:rPr>
              <w:t>(增</w:t>
            </w:r>
            <w:r>
              <w:rPr>
                <w:rFonts w:ascii="標楷體" w:eastAsia="標楷體" w:hAnsi="標楷體"/>
                <w:sz w:val="28"/>
                <w:szCs w:val="28"/>
              </w:rPr>
              <w:t>廣</w:t>
            </w:r>
            <w:r>
              <w:rPr>
                <w:rFonts w:ascii="標楷體" w:eastAsia="標楷體" w:hAnsi="標楷體" w:hint="eastAsia"/>
                <w:sz w:val="28"/>
                <w:szCs w:val="28"/>
              </w:rPr>
              <w:t>)、</w:t>
            </w:r>
            <w:r>
              <w:rPr>
                <w:rFonts w:ascii="標楷體" w:eastAsia="標楷體" w:hAnsi="標楷體"/>
                <w:sz w:val="28"/>
                <w:szCs w:val="28"/>
              </w:rPr>
              <w:t>補強性質課</w:t>
            </w:r>
            <w:r>
              <w:rPr>
                <w:rFonts w:ascii="標楷體" w:eastAsia="標楷體" w:hAnsi="標楷體" w:hint="eastAsia"/>
                <w:sz w:val="28"/>
                <w:szCs w:val="28"/>
              </w:rPr>
              <w:t>程，</w:t>
            </w:r>
            <w:r>
              <w:rPr>
                <w:rFonts w:ascii="標楷體" w:eastAsia="標楷體" w:hAnsi="標楷體"/>
                <w:sz w:val="28"/>
                <w:szCs w:val="28"/>
              </w:rPr>
              <w:t>依規定不列計學期及學年成</w:t>
            </w:r>
          </w:p>
          <w:p w:rsidR="007833F3" w:rsidRDefault="007833F3" w:rsidP="007833F3">
            <w:pPr>
              <w:spacing w:line="280" w:lineRule="exact"/>
              <w:ind w:firstLineChars="100" w:firstLine="280"/>
              <w:rPr>
                <w:rFonts w:ascii="標楷體" w:eastAsia="標楷體" w:hAnsi="標楷體"/>
                <w:sz w:val="28"/>
                <w:szCs w:val="28"/>
              </w:rPr>
            </w:pPr>
            <w:r>
              <w:rPr>
                <w:rFonts w:ascii="標楷體" w:eastAsia="標楷體" w:hAnsi="標楷體"/>
                <w:sz w:val="28"/>
                <w:szCs w:val="28"/>
              </w:rPr>
              <w:t>績計算。</w:t>
            </w:r>
          </w:p>
          <w:p w:rsidR="00D6755F" w:rsidRPr="00060ED0" w:rsidRDefault="007833F3" w:rsidP="007833F3">
            <w:pPr>
              <w:spacing w:line="280" w:lineRule="exact"/>
              <w:rPr>
                <w:rFonts w:ascii="標楷體" w:eastAsia="標楷體" w:hAnsi="標楷體"/>
                <w:sz w:val="28"/>
                <w:szCs w:val="28"/>
              </w:rPr>
            </w:pPr>
            <w:r>
              <w:rPr>
                <w:rFonts w:ascii="標楷體" w:eastAsia="標楷體" w:hAnsi="標楷體"/>
                <w:sz w:val="28"/>
                <w:szCs w:val="28"/>
              </w:rPr>
              <w:t>2.</w:t>
            </w:r>
            <w:r w:rsidR="00D6755F">
              <w:rPr>
                <w:rFonts w:ascii="標楷體" w:eastAsia="標楷體" w:hAnsi="標楷體" w:hint="eastAsia"/>
                <w:sz w:val="28"/>
                <w:szCs w:val="28"/>
              </w:rPr>
              <w:t>1</w:t>
            </w:r>
            <w:r w:rsidR="003773A9">
              <w:rPr>
                <w:rFonts w:ascii="標楷體" w:eastAsia="標楷體" w:hAnsi="標楷體"/>
                <w:sz w:val="28"/>
                <w:szCs w:val="28"/>
              </w:rPr>
              <w:t>1</w:t>
            </w:r>
            <w:r w:rsidR="00476492">
              <w:rPr>
                <w:rFonts w:ascii="標楷體" w:eastAsia="標楷體" w:hAnsi="標楷體"/>
                <w:sz w:val="28"/>
                <w:szCs w:val="28"/>
              </w:rPr>
              <w:t>1</w:t>
            </w:r>
            <w:r w:rsidR="003773A9">
              <w:rPr>
                <w:rFonts w:ascii="標楷體" w:eastAsia="標楷體" w:hAnsi="標楷體"/>
                <w:sz w:val="28"/>
                <w:szCs w:val="28"/>
              </w:rPr>
              <w:t>.0</w:t>
            </w:r>
            <w:r>
              <w:rPr>
                <w:rFonts w:ascii="標楷體" w:eastAsia="標楷體" w:hAnsi="標楷體"/>
                <w:sz w:val="28"/>
                <w:szCs w:val="28"/>
              </w:rPr>
              <w:t>5</w:t>
            </w:r>
            <w:r w:rsidR="003773A9">
              <w:rPr>
                <w:rFonts w:ascii="標楷體" w:eastAsia="標楷體" w:hAnsi="標楷體"/>
                <w:sz w:val="28"/>
                <w:szCs w:val="28"/>
              </w:rPr>
              <w:t>.</w:t>
            </w:r>
            <w:r>
              <w:rPr>
                <w:rFonts w:ascii="標楷體" w:eastAsia="標楷體" w:hAnsi="標楷體"/>
                <w:sz w:val="28"/>
                <w:szCs w:val="28"/>
              </w:rPr>
              <w:t>23</w:t>
            </w:r>
            <w:r w:rsidR="003773A9">
              <w:rPr>
                <w:rFonts w:ascii="標楷體" w:eastAsia="標楷體" w:hAnsi="標楷體"/>
                <w:sz w:val="28"/>
                <w:szCs w:val="28"/>
              </w:rPr>
              <w:t>(</w:t>
            </w:r>
            <w:r w:rsidR="00D6755F">
              <w:rPr>
                <w:rFonts w:ascii="標楷體" w:eastAsia="標楷體" w:hAnsi="標楷體" w:hint="eastAsia"/>
                <w:sz w:val="28"/>
                <w:szCs w:val="28"/>
              </w:rPr>
              <w:t>第</w:t>
            </w:r>
            <w:r w:rsidR="003773A9">
              <w:rPr>
                <w:rFonts w:ascii="標楷體" w:eastAsia="標楷體" w:hAnsi="標楷體"/>
                <w:sz w:val="28"/>
                <w:szCs w:val="28"/>
              </w:rPr>
              <w:t>一</w:t>
            </w:r>
            <w:r w:rsidR="00D6755F">
              <w:rPr>
                <w:rFonts w:ascii="標楷體" w:eastAsia="標楷體" w:hAnsi="標楷體" w:hint="eastAsia"/>
                <w:sz w:val="28"/>
                <w:szCs w:val="28"/>
              </w:rPr>
              <w:t>版)</w:t>
            </w:r>
          </w:p>
        </w:tc>
      </w:tr>
    </w:tbl>
    <w:p w:rsidR="009E4975" w:rsidRDefault="009E4975" w:rsidP="00F64698">
      <w:pPr>
        <w:rPr>
          <w:sz w:val="28"/>
          <w:szCs w:val="28"/>
        </w:rPr>
      </w:pPr>
    </w:p>
    <w:sectPr w:rsidR="009E4975" w:rsidSect="009D0C0B">
      <w:pgSz w:w="11906" w:h="16838"/>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024" w:rsidRDefault="00817024" w:rsidP="003D4CDA">
      <w:r>
        <w:separator/>
      </w:r>
    </w:p>
  </w:endnote>
  <w:endnote w:type="continuationSeparator" w:id="0">
    <w:p w:rsidR="00817024" w:rsidRDefault="00817024" w:rsidP="003D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024" w:rsidRDefault="00817024" w:rsidP="003D4CDA">
      <w:r>
        <w:separator/>
      </w:r>
    </w:p>
  </w:footnote>
  <w:footnote w:type="continuationSeparator" w:id="0">
    <w:p w:rsidR="00817024" w:rsidRDefault="00817024" w:rsidP="003D4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5F"/>
    <w:rsid w:val="00003126"/>
    <w:rsid w:val="00033623"/>
    <w:rsid w:val="00060ED0"/>
    <w:rsid w:val="000652BF"/>
    <w:rsid w:val="00073A62"/>
    <w:rsid w:val="00097A8E"/>
    <w:rsid w:val="000F71B7"/>
    <w:rsid w:val="001B785F"/>
    <w:rsid w:val="00211F18"/>
    <w:rsid w:val="00215BD9"/>
    <w:rsid w:val="00220F90"/>
    <w:rsid w:val="0022218F"/>
    <w:rsid w:val="00246427"/>
    <w:rsid w:val="002769C7"/>
    <w:rsid w:val="002C2178"/>
    <w:rsid w:val="0030434A"/>
    <w:rsid w:val="00326E4A"/>
    <w:rsid w:val="003530A7"/>
    <w:rsid w:val="00371321"/>
    <w:rsid w:val="003773A9"/>
    <w:rsid w:val="003C13FC"/>
    <w:rsid w:val="003D0CBD"/>
    <w:rsid w:val="003D4CDA"/>
    <w:rsid w:val="003D6DDD"/>
    <w:rsid w:val="00421305"/>
    <w:rsid w:val="00452DE6"/>
    <w:rsid w:val="00476492"/>
    <w:rsid w:val="004849F0"/>
    <w:rsid w:val="004B68AD"/>
    <w:rsid w:val="004D095F"/>
    <w:rsid w:val="004D7612"/>
    <w:rsid w:val="00524EF5"/>
    <w:rsid w:val="005477B9"/>
    <w:rsid w:val="005B2E9A"/>
    <w:rsid w:val="005C15C5"/>
    <w:rsid w:val="0060250D"/>
    <w:rsid w:val="00615E5F"/>
    <w:rsid w:val="006532AE"/>
    <w:rsid w:val="00687E89"/>
    <w:rsid w:val="00696BFF"/>
    <w:rsid w:val="006E01C1"/>
    <w:rsid w:val="006E37B2"/>
    <w:rsid w:val="006F7AA2"/>
    <w:rsid w:val="0076546F"/>
    <w:rsid w:val="00771B55"/>
    <w:rsid w:val="007833F3"/>
    <w:rsid w:val="00817024"/>
    <w:rsid w:val="00840646"/>
    <w:rsid w:val="00845227"/>
    <w:rsid w:val="008569D2"/>
    <w:rsid w:val="0086434C"/>
    <w:rsid w:val="00912ED1"/>
    <w:rsid w:val="009530DA"/>
    <w:rsid w:val="009B0AB5"/>
    <w:rsid w:val="009D0C0B"/>
    <w:rsid w:val="009E3B10"/>
    <w:rsid w:val="009E4975"/>
    <w:rsid w:val="009F7AB6"/>
    <w:rsid w:val="00A211D4"/>
    <w:rsid w:val="00A34490"/>
    <w:rsid w:val="00A52A4D"/>
    <w:rsid w:val="00A6179B"/>
    <w:rsid w:val="00A80A2E"/>
    <w:rsid w:val="00A8733B"/>
    <w:rsid w:val="00AD16D2"/>
    <w:rsid w:val="00AD1B2A"/>
    <w:rsid w:val="00AD5B4C"/>
    <w:rsid w:val="00AF4656"/>
    <w:rsid w:val="00B135FE"/>
    <w:rsid w:val="00B140AE"/>
    <w:rsid w:val="00BA5484"/>
    <w:rsid w:val="00BB4DD3"/>
    <w:rsid w:val="00BC0DD7"/>
    <w:rsid w:val="00BF3998"/>
    <w:rsid w:val="00C2515E"/>
    <w:rsid w:val="00C612D6"/>
    <w:rsid w:val="00C710D0"/>
    <w:rsid w:val="00C95D2B"/>
    <w:rsid w:val="00CA0279"/>
    <w:rsid w:val="00CA4007"/>
    <w:rsid w:val="00CB6CDA"/>
    <w:rsid w:val="00CB7648"/>
    <w:rsid w:val="00CD07A0"/>
    <w:rsid w:val="00CD0980"/>
    <w:rsid w:val="00CF3924"/>
    <w:rsid w:val="00D4268A"/>
    <w:rsid w:val="00D56563"/>
    <w:rsid w:val="00D66B24"/>
    <w:rsid w:val="00D6755F"/>
    <w:rsid w:val="00DA6198"/>
    <w:rsid w:val="00DD52B0"/>
    <w:rsid w:val="00E46BA7"/>
    <w:rsid w:val="00E54698"/>
    <w:rsid w:val="00E65328"/>
    <w:rsid w:val="00E75C83"/>
    <w:rsid w:val="00EF59D7"/>
    <w:rsid w:val="00F17BA7"/>
    <w:rsid w:val="00F41291"/>
    <w:rsid w:val="00F63E1F"/>
    <w:rsid w:val="00F64698"/>
    <w:rsid w:val="00FE59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1C3983-DBF8-4788-AC2A-339D7D1B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4CDA"/>
    <w:pPr>
      <w:tabs>
        <w:tab w:val="center" w:pos="4153"/>
        <w:tab w:val="right" w:pos="8306"/>
      </w:tabs>
      <w:snapToGrid w:val="0"/>
    </w:pPr>
    <w:rPr>
      <w:sz w:val="20"/>
      <w:szCs w:val="20"/>
    </w:rPr>
  </w:style>
  <w:style w:type="character" w:customStyle="1" w:styleId="a5">
    <w:name w:val="頁首 字元"/>
    <w:basedOn w:val="a0"/>
    <w:link w:val="a4"/>
    <w:uiPriority w:val="99"/>
    <w:rsid w:val="003D4CDA"/>
    <w:rPr>
      <w:sz w:val="20"/>
      <w:szCs w:val="20"/>
    </w:rPr>
  </w:style>
  <w:style w:type="paragraph" w:styleId="a6">
    <w:name w:val="footer"/>
    <w:basedOn w:val="a"/>
    <w:link w:val="a7"/>
    <w:uiPriority w:val="99"/>
    <w:unhideWhenUsed/>
    <w:rsid w:val="003D4CDA"/>
    <w:pPr>
      <w:tabs>
        <w:tab w:val="center" w:pos="4153"/>
        <w:tab w:val="right" w:pos="8306"/>
      </w:tabs>
      <w:snapToGrid w:val="0"/>
    </w:pPr>
    <w:rPr>
      <w:sz w:val="20"/>
      <w:szCs w:val="20"/>
    </w:rPr>
  </w:style>
  <w:style w:type="character" w:customStyle="1" w:styleId="a7">
    <w:name w:val="頁尾 字元"/>
    <w:basedOn w:val="a0"/>
    <w:link w:val="a6"/>
    <w:uiPriority w:val="99"/>
    <w:rsid w:val="003D4CDA"/>
    <w:rPr>
      <w:sz w:val="20"/>
      <w:szCs w:val="20"/>
    </w:rPr>
  </w:style>
  <w:style w:type="paragraph" w:styleId="a8">
    <w:name w:val="Balloon Text"/>
    <w:basedOn w:val="a"/>
    <w:link w:val="a9"/>
    <w:uiPriority w:val="99"/>
    <w:semiHidden/>
    <w:unhideWhenUsed/>
    <w:rsid w:val="00073A6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3A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A08B-160F-4FCC-A51A-95E23BE7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2019-05-27T14:28:00Z</cp:lastPrinted>
  <dcterms:created xsi:type="dcterms:W3CDTF">2017-07-20T04:32:00Z</dcterms:created>
  <dcterms:modified xsi:type="dcterms:W3CDTF">2022-05-24T01:30:00Z</dcterms:modified>
</cp:coreProperties>
</file>